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3" w:rsidRPr="00263735" w:rsidRDefault="000A7963" w:rsidP="000A7963">
      <w:pPr>
        <w:jc w:val="center"/>
        <w:rPr>
          <w:rFonts w:ascii="Times New Roman" w:hAnsi="Times New Roman" w:cs="Times New Roman"/>
        </w:rPr>
      </w:pPr>
      <w:r w:rsidRPr="00FF69A5">
        <w:rPr>
          <w:rFonts w:ascii="Times New Roman" w:hAnsi="Times New Roman" w:cs="Times New Roman"/>
          <w:sz w:val="20"/>
          <w:szCs w:val="20"/>
        </w:rPr>
        <w:t>Муниципальное бюджетное общеобразовательное учреждение «Средняя школа № 19 с углубленным изучением отдельных предметов»</w:t>
      </w:r>
      <w:r w:rsidRPr="00FF69A5">
        <w:rPr>
          <w:rFonts w:ascii="Times New Roman" w:hAnsi="Times New Roman" w:cs="Times New Roman"/>
          <w:sz w:val="20"/>
          <w:szCs w:val="20"/>
        </w:rPr>
        <w:br/>
      </w:r>
      <w:r w:rsidRPr="00263735">
        <w:rPr>
          <w:rFonts w:ascii="Times New Roman" w:hAnsi="Times New Roman" w:cs="Times New Roman"/>
        </w:rPr>
        <w:t>(МБОУ СШ № 19 с УИОП)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0A7963" w:rsidRPr="00263735" w:rsidTr="000A7963">
        <w:trPr>
          <w:trHeight w:val="193"/>
          <w:jc w:val="center"/>
        </w:trPr>
        <w:tc>
          <w:tcPr>
            <w:tcW w:w="5607" w:type="dxa"/>
            <w:hideMark/>
          </w:tcPr>
          <w:p w:rsidR="000A7963" w:rsidRPr="00263735" w:rsidRDefault="000A7963">
            <w:pPr>
              <w:spacing w:after="0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A7963" w:rsidRDefault="007A44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7A446E" w:rsidRPr="00263735" w:rsidRDefault="00CB6F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от </w:t>
            </w:r>
            <w:r w:rsidRPr="00D71D2E">
              <w:rPr>
                <w:rFonts w:ascii="Times New Roman" w:hAnsi="Times New Roman" w:cs="Times New Roman"/>
              </w:rPr>
              <w:t>19.04.2023</w:t>
            </w:r>
            <w:r w:rsidR="007A446E" w:rsidRPr="00D71D2E">
              <w:rPr>
                <w:rFonts w:ascii="Times New Roman" w:hAnsi="Times New Roman" w:cs="Times New Roman"/>
              </w:rPr>
              <w:t xml:space="preserve"> г. № 79/</w:t>
            </w:r>
            <w:proofErr w:type="spellStart"/>
            <w:proofErr w:type="gramStart"/>
            <w:r w:rsidR="007A446E" w:rsidRPr="00D71D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0A7963" w:rsidRPr="00263735" w:rsidTr="000A7963">
        <w:trPr>
          <w:trHeight w:val="193"/>
          <w:jc w:val="center"/>
        </w:trPr>
        <w:tc>
          <w:tcPr>
            <w:tcW w:w="5607" w:type="dxa"/>
            <w:hideMark/>
          </w:tcPr>
          <w:p w:rsidR="000A7963" w:rsidRPr="00263735" w:rsidRDefault="000A796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63735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A7963" w:rsidRPr="00263735" w:rsidRDefault="000A7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7963" w:rsidRPr="00263735" w:rsidTr="000A7963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0A7963" w:rsidRPr="00263735" w:rsidRDefault="000A7963">
            <w:pPr>
              <w:spacing w:after="0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МБОУ СШ № 19 с УИОП</w:t>
            </w:r>
          </w:p>
        </w:tc>
        <w:tc>
          <w:tcPr>
            <w:tcW w:w="1766" w:type="dxa"/>
            <w:vAlign w:val="bottom"/>
            <w:hideMark/>
          </w:tcPr>
          <w:p w:rsidR="000A7963" w:rsidRPr="00263735" w:rsidRDefault="000A7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Align w:val="bottom"/>
            <w:hideMark/>
          </w:tcPr>
          <w:p w:rsidR="000A7963" w:rsidRPr="00263735" w:rsidRDefault="000A7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7963" w:rsidRPr="00263735" w:rsidTr="000A7963">
        <w:trPr>
          <w:trHeight w:val="193"/>
          <w:jc w:val="center"/>
        </w:trPr>
        <w:tc>
          <w:tcPr>
            <w:tcW w:w="5607" w:type="dxa"/>
            <w:hideMark/>
          </w:tcPr>
          <w:p w:rsidR="000A7963" w:rsidRPr="00161F0E" w:rsidRDefault="000A7963" w:rsidP="00263735">
            <w:pPr>
              <w:spacing w:after="0"/>
              <w:rPr>
                <w:rFonts w:ascii="Times New Roman" w:hAnsi="Times New Roman" w:cs="Times New Roman"/>
              </w:rPr>
            </w:pPr>
            <w:r w:rsidRPr="00161F0E">
              <w:rPr>
                <w:rFonts w:ascii="Times New Roman" w:hAnsi="Times New Roman" w:cs="Times New Roman"/>
              </w:rPr>
              <w:t>(</w:t>
            </w:r>
            <w:r w:rsidR="00161F0E" w:rsidRPr="00161F0E">
              <w:rPr>
                <w:rFonts w:ascii="Times New Roman" w:hAnsi="Times New Roman" w:cs="Times New Roman"/>
              </w:rPr>
              <w:t>протокол от 0</w:t>
            </w:r>
            <w:r w:rsidR="00CB6F51">
              <w:rPr>
                <w:rFonts w:ascii="Times New Roman" w:hAnsi="Times New Roman" w:cs="Times New Roman"/>
              </w:rPr>
              <w:t>6</w:t>
            </w:r>
            <w:r w:rsidRPr="00161F0E">
              <w:rPr>
                <w:rFonts w:ascii="Times New Roman" w:hAnsi="Times New Roman" w:cs="Times New Roman"/>
              </w:rPr>
              <w:t> </w:t>
            </w:r>
            <w:r w:rsidR="00161F0E" w:rsidRPr="00161F0E">
              <w:rPr>
                <w:rFonts w:ascii="Times New Roman" w:hAnsi="Times New Roman" w:cs="Times New Roman"/>
              </w:rPr>
              <w:t>апреля 202</w:t>
            </w:r>
            <w:r w:rsidR="00CB6F51">
              <w:rPr>
                <w:rFonts w:ascii="Times New Roman" w:hAnsi="Times New Roman" w:cs="Times New Roman"/>
              </w:rPr>
              <w:t>3</w:t>
            </w:r>
            <w:r w:rsidRPr="00161F0E">
              <w:rPr>
                <w:rFonts w:ascii="Times New Roman" w:hAnsi="Times New Roman" w:cs="Times New Roman"/>
              </w:rPr>
              <w:t xml:space="preserve"> г. № </w:t>
            </w:r>
            <w:r w:rsidR="00157D8A" w:rsidRPr="00161F0E">
              <w:rPr>
                <w:rFonts w:ascii="Times New Roman" w:hAnsi="Times New Roman" w:cs="Times New Roman"/>
              </w:rPr>
              <w:t>1</w:t>
            </w:r>
            <w:r w:rsidR="00CB6F51">
              <w:rPr>
                <w:rFonts w:ascii="Times New Roman" w:hAnsi="Times New Roman" w:cs="Times New Roman"/>
              </w:rPr>
              <w:t>2</w:t>
            </w:r>
            <w:r w:rsidRPr="00161F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0A7963" w:rsidRPr="00A4697F" w:rsidRDefault="000A7963" w:rsidP="00A4697F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A7963" w:rsidRPr="00263735" w:rsidRDefault="000A7963" w:rsidP="000A7963">
      <w:pPr>
        <w:jc w:val="center"/>
        <w:rPr>
          <w:rFonts w:ascii="Times New Roman" w:hAnsi="Times New Roman" w:cs="Times New Roman"/>
          <w:lang w:eastAsia="ar-SA"/>
        </w:rPr>
      </w:pPr>
    </w:p>
    <w:p w:rsidR="000A7963" w:rsidRPr="00263735" w:rsidRDefault="000A7963" w:rsidP="000A7963">
      <w:pPr>
        <w:jc w:val="center"/>
        <w:rPr>
          <w:rFonts w:ascii="Times New Roman" w:hAnsi="Times New Roman" w:cs="Times New Roman"/>
          <w:b/>
          <w:lang w:eastAsia="ar-SA"/>
        </w:rPr>
      </w:pPr>
      <w:r w:rsidRPr="00263735">
        <w:rPr>
          <w:rFonts w:ascii="Times New Roman" w:hAnsi="Times New Roman" w:cs="Times New Roman"/>
          <w:b/>
          <w:lang w:eastAsia="ar-SA"/>
        </w:rPr>
        <w:t xml:space="preserve">Отчет о результатах </w:t>
      </w:r>
      <w:proofErr w:type="spellStart"/>
      <w:r w:rsidRPr="00263735">
        <w:rPr>
          <w:rFonts w:ascii="Times New Roman" w:hAnsi="Times New Roman" w:cs="Times New Roman"/>
          <w:b/>
          <w:lang w:eastAsia="ar-SA"/>
        </w:rPr>
        <w:t>самообследования</w:t>
      </w:r>
      <w:proofErr w:type="spellEnd"/>
      <w:r w:rsidRPr="00263735">
        <w:rPr>
          <w:rFonts w:ascii="Times New Roman" w:hAnsi="Times New Roman" w:cs="Times New Roman"/>
          <w:b/>
          <w:lang w:eastAsia="ar-SA"/>
        </w:rPr>
        <w:br/>
      </w:r>
      <w:r w:rsidRPr="00263735">
        <w:rPr>
          <w:rFonts w:ascii="Times New Roman" w:hAnsi="Times New Roman" w:cs="Times New Roman"/>
          <w:b/>
        </w:rPr>
        <w:t>муниципального бюджетного общеобразовательного учреждения</w:t>
      </w:r>
      <w:r w:rsidRPr="00263735">
        <w:rPr>
          <w:rFonts w:ascii="Times New Roman" w:hAnsi="Times New Roman" w:cs="Times New Roman"/>
          <w:b/>
        </w:rPr>
        <w:br/>
        <w:t>«Средняя школа № 19 с углубленным изучен</w:t>
      </w:r>
      <w:r w:rsidR="00161F0E">
        <w:rPr>
          <w:rFonts w:ascii="Times New Roman" w:hAnsi="Times New Roman" w:cs="Times New Roman"/>
          <w:b/>
        </w:rPr>
        <w:t>ием отдельных предметов» за 202</w:t>
      </w:r>
      <w:r w:rsidR="00F67EFD">
        <w:rPr>
          <w:rFonts w:ascii="Times New Roman" w:hAnsi="Times New Roman" w:cs="Times New Roman"/>
          <w:b/>
        </w:rPr>
        <w:t>2</w:t>
      </w:r>
      <w:r w:rsidRPr="00263735">
        <w:rPr>
          <w:rFonts w:ascii="Times New Roman" w:hAnsi="Times New Roman" w:cs="Times New Roman"/>
          <w:b/>
        </w:rPr>
        <w:t xml:space="preserve"> год</w:t>
      </w:r>
    </w:p>
    <w:p w:rsidR="000A7963" w:rsidRPr="00263735" w:rsidRDefault="000A7963" w:rsidP="000A7963">
      <w:pPr>
        <w:jc w:val="center"/>
        <w:rPr>
          <w:rFonts w:ascii="Times New Roman" w:hAnsi="Times New Roman" w:cs="Times New Roman"/>
          <w:b/>
          <w:bCs/>
        </w:rPr>
      </w:pPr>
      <w:r w:rsidRPr="00263735">
        <w:rPr>
          <w:rFonts w:ascii="Times New Roman" w:hAnsi="Times New Roman" w:cs="Times New Roman"/>
          <w:b/>
          <w:bCs/>
        </w:rPr>
        <w:t>Аналитическая часть</w:t>
      </w:r>
    </w:p>
    <w:p w:rsidR="000A7963" w:rsidRPr="00263735" w:rsidRDefault="000A7963" w:rsidP="000A7963">
      <w:pPr>
        <w:jc w:val="center"/>
        <w:rPr>
          <w:rFonts w:ascii="Times New Roman" w:hAnsi="Times New Roman" w:cs="Times New Roman"/>
          <w:b/>
        </w:rPr>
      </w:pPr>
      <w:r w:rsidRPr="00263735">
        <w:rPr>
          <w:rFonts w:ascii="Times New Roman" w:hAnsi="Times New Roman" w:cs="Times New Roman"/>
          <w:b/>
          <w:bCs/>
          <w:lang w:val="en-US"/>
        </w:rPr>
        <w:t>I</w:t>
      </w:r>
      <w:r w:rsidRPr="00263735">
        <w:rPr>
          <w:rFonts w:ascii="Times New Roman" w:hAnsi="Times New Roman" w:cs="Times New Roman"/>
          <w:b/>
          <w:bCs/>
        </w:rPr>
        <w:t>. Общие сведения об образовательной организации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6880"/>
      </w:tblGrid>
      <w:tr w:rsidR="000A7963" w:rsidRPr="00263735" w:rsidTr="00DD5FC9">
        <w:trPr>
          <w:trHeight w:val="415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DB1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19 с углубленным изучением отдельных предметов»</w:t>
            </w:r>
          </w:p>
        </w:tc>
      </w:tr>
      <w:tr w:rsidR="000A7963" w:rsidRPr="00263735" w:rsidTr="00DD5FC9">
        <w:trPr>
          <w:trHeight w:val="415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CB6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Шумагина Оксана Владимировна</w:t>
            </w:r>
          </w:p>
        </w:tc>
      </w:tr>
      <w:tr w:rsidR="000A7963" w:rsidRPr="00263735" w:rsidTr="00DD5FC9">
        <w:trPr>
          <w:trHeight w:val="31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3735">
              <w:rPr>
                <w:rFonts w:ascii="Times New Roman" w:hAnsi="Times New Roman" w:cs="Times New Roman"/>
              </w:rPr>
              <w:t>606525 Нижегородская область, Городецкий район,</w:t>
            </w:r>
            <w:r w:rsidR="00CB6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6F51">
              <w:rPr>
                <w:rFonts w:ascii="Times New Roman" w:hAnsi="Times New Roman" w:cs="Times New Roman"/>
              </w:rPr>
              <w:t>г</w:t>
            </w:r>
            <w:proofErr w:type="gramEnd"/>
            <w:r w:rsidR="00CB6F51">
              <w:rPr>
                <w:rFonts w:ascii="Times New Roman" w:hAnsi="Times New Roman" w:cs="Times New Roman"/>
              </w:rPr>
              <w:t>. Заволжье, ул. Молодежная 1.</w:t>
            </w:r>
          </w:p>
        </w:tc>
      </w:tr>
      <w:tr w:rsidR="000A7963" w:rsidRPr="00263735" w:rsidTr="00DD5FC9">
        <w:trPr>
          <w:trHeight w:val="31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8(83161)30313,8(83161)30330</w:t>
            </w:r>
          </w:p>
        </w:tc>
      </w:tr>
      <w:tr w:rsidR="000A7963" w:rsidRPr="00263735" w:rsidTr="00DD5FC9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CB6F51" w:rsidRDefault="00CB6F51">
            <w:pPr>
              <w:rPr>
                <w:rFonts w:ascii="Times New Roman" w:hAnsi="Times New Roman" w:cs="Times New Roman"/>
                <w:u w:val="single"/>
              </w:rPr>
            </w:pPr>
            <w:r w:rsidRPr="00CB6F51">
              <w:rPr>
                <w:rFonts w:ascii="Century Gothic" w:hAnsi="Century Gothic"/>
                <w:sz w:val="21"/>
                <w:szCs w:val="21"/>
                <w:u w:val="single"/>
                <w:shd w:val="clear" w:color="auto" w:fill="FFFFFF"/>
              </w:rPr>
              <w:t> </w:t>
            </w:r>
            <w:hyperlink r:id="rId5" w:history="1">
              <w:r w:rsidRPr="00CB6F51">
                <w:rPr>
                  <w:rStyle w:val="a9"/>
                  <w:rFonts w:ascii="Century Gothic" w:hAnsi="Century Gothic"/>
                  <w:color w:val="auto"/>
                  <w:sz w:val="21"/>
                  <w:szCs w:val="21"/>
                  <w:shd w:val="clear" w:color="auto" w:fill="FFFFFF"/>
                </w:rPr>
                <w:t>s19_grd@mail.52gov.ru</w:t>
              </w:r>
            </w:hyperlink>
          </w:p>
        </w:tc>
      </w:tr>
      <w:tr w:rsidR="000A7963" w:rsidRPr="00263735" w:rsidTr="00DD5FC9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Администрация Городецкого муниципального района</w:t>
            </w:r>
          </w:p>
        </w:tc>
      </w:tr>
      <w:tr w:rsidR="000A7963" w:rsidRPr="00263735" w:rsidTr="00DD5FC9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2007 год</w:t>
            </w:r>
          </w:p>
        </w:tc>
      </w:tr>
      <w:tr w:rsidR="000A7963" w:rsidRPr="00263735" w:rsidTr="00DD5FC9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От 30.03.2015 № 125, серия 52 ЛО</w:t>
            </w:r>
            <w:proofErr w:type="gramStart"/>
            <w:r w:rsidRPr="00263735">
              <w:rPr>
                <w:rFonts w:ascii="Times New Roman" w:hAnsi="Times New Roman" w:cs="Times New Roman"/>
              </w:rPr>
              <w:t>1</w:t>
            </w:r>
            <w:proofErr w:type="gramEnd"/>
            <w:r w:rsidRPr="00263735">
              <w:rPr>
                <w:rFonts w:ascii="Times New Roman" w:hAnsi="Times New Roman" w:cs="Times New Roman"/>
              </w:rPr>
              <w:t xml:space="preserve"> № 0001972</w:t>
            </w:r>
          </w:p>
        </w:tc>
      </w:tr>
      <w:tr w:rsidR="000A7963" w:rsidRPr="00263735" w:rsidTr="00DD5FC9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263735" w:rsidRDefault="000A7963" w:rsidP="000A7963">
            <w:pPr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От 13.05.2016 № 2710, серия 52 АО</w:t>
            </w:r>
            <w:proofErr w:type="gramStart"/>
            <w:r w:rsidRPr="00263735">
              <w:rPr>
                <w:rFonts w:ascii="Times New Roman" w:hAnsi="Times New Roman" w:cs="Times New Roman"/>
              </w:rPr>
              <w:t>1</w:t>
            </w:r>
            <w:proofErr w:type="gramEnd"/>
            <w:r w:rsidRPr="00263735">
              <w:rPr>
                <w:rFonts w:ascii="Times New Roman" w:hAnsi="Times New Roman" w:cs="Times New Roman"/>
              </w:rPr>
              <w:t xml:space="preserve"> № 0002338; срок действия: до 13 мая</w:t>
            </w:r>
            <w:r w:rsidR="00A4697F">
              <w:rPr>
                <w:rFonts w:ascii="Times New Roman" w:hAnsi="Times New Roman" w:cs="Times New Roman"/>
              </w:rPr>
              <w:t xml:space="preserve"> </w:t>
            </w:r>
            <w:r w:rsidRPr="00263735">
              <w:rPr>
                <w:rFonts w:ascii="Times New Roman" w:hAnsi="Times New Roman" w:cs="Times New Roman"/>
              </w:rPr>
              <w:t>2028 года</w:t>
            </w:r>
          </w:p>
        </w:tc>
      </w:tr>
    </w:tbl>
    <w:p w:rsidR="000A7963" w:rsidRPr="00263735" w:rsidRDefault="00AE034A" w:rsidP="00AE034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7963" w:rsidRPr="00263735">
        <w:rPr>
          <w:rFonts w:ascii="Times New Roman" w:hAnsi="Times New Roman" w:cs="Times New Roman"/>
        </w:rPr>
        <w:t xml:space="preserve">МБОУ СШ № 19 с УИОП (далее – Школа) расположена на окраине города Заволжье. </w:t>
      </w:r>
      <w:r w:rsidR="00FF69A5" w:rsidRPr="00263735">
        <w:rPr>
          <w:rFonts w:ascii="Times New Roman" w:hAnsi="Times New Roman" w:cs="Times New Roman"/>
        </w:rPr>
        <w:t>Школа</w:t>
      </w:r>
      <w:r w:rsidR="00263735">
        <w:rPr>
          <w:rFonts w:ascii="Times New Roman" w:hAnsi="Times New Roman" w:cs="Times New Roman"/>
        </w:rPr>
        <w:t xml:space="preserve"> строилась 11 лет и в настоящее</w:t>
      </w:r>
      <w:r w:rsidR="004364FD">
        <w:rPr>
          <w:rFonts w:ascii="Times New Roman" w:hAnsi="Times New Roman" w:cs="Times New Roman"/>
        </w:rPr>
        <w:t xml:space="preserve"> время считается самой новой.</w:t>
      </w:r>
      <w:r w:rsidR="00FF69A5" w:rsidRPr="00263735">
        <w:rPr>
          <w:rFonts w:ascii="Times New Roman" w:hAnsi="Times New Roman" w:cs="Times New Roman"/>
        </w:rPr>
        <w:t xml:space="preserve"> Школа единственная в рай</w:t>
      </w:r>
      <w:r w:rsidR="00BB3E59" w:rsidRPr="00263735">
        <w:rPr>
          <w:rFonts w:ascii="Times New Roman" w:hAnsi="Times New Roman" w:cs="Times New Roman"/>
        </w:rPr>
        <w:t>о</w:t>
      </w:r>
      <w:r w:rsidR="00FF69A5" w:rsidRPr="00263735">
        <w:rPr>
          <w:rFonts w:ascii="Times New Roman" w:hAnsi="Times New Roman" w:cs="Times New Roman"/>
        </w:rPr>
        <w:t>не имеет статус «школы с углубленным изучением отдельных предметов».</w:t>
      </w:r>
    </w:p>
    <w:p w:rsidR="000A7963" w:rsidRPr="00AE034A" w:rsidRDefault="00AE034A" w:rsidP="00AE034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7963" w:rsidRPr="00AE034A">
        <w:rPr>
          <w:rFonts w:ascii="Times New Roman" w:hAnsi="Times New Roman" w:cs="Times New Roman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  <w:r w:rsidR="00FF69A5" w:rsidRPr="00AE034A">
        <w:rPr>
          <w:rFonts w:ascii="Times New Roman" w:hAnsi="Times New Roman" w:cs="Times New Roman"/>
        </w:rPr>
        <w:t xml:space="preserve"> С 8 класса в Школе реализуются программы углубленного изучения математики</w:t>
      </w:r>
      <w:r w:rsidRPr="00AE034A">
        <w:rPr>
          <w:rFonts w:ascii="Times New Roman" w:hAnsi="Times New Roman" w:cs="Times New Roman"/>
        </w:rPr>
        <w:t xml:space="preserve"> и экономики</w:t>
      </w:r>
      <w:r w:rsidR="00FF69A5" w:rsidRPr="00AE034A">
        <w:rPr>
          <w:rFonts w:ascii="Times New Roman" w:hAnsi="Times New Roman" w:cs="Times New Roman"/>
        </w:rPr>
        <w:t>.</w:t>
      </w:r>
      <w:r w:rsidR="000A7963" w:rsidRPr="00AE034A">
        <w:rPr>
          <w:rFonts w:ascii="Times New Roman" w:hAnsi="Times New Roman" w:cs="Times New Roman"/>
        </w:rPr>
        <w:t xml:space="preserve"> Также Школа реализует образовательные программы дополнительного образ</w:t>
      </w:r>
      <w:r>
        <w:rPr>
          <w:rFonts w:ascii="Times New Roman" w:hAnsi="Times New Roman" w:cs="Times New Roman"/>
        </w:rPr>
        <w:t>ования детей</w:t>
      </w:r>
      <w:r w:rsidR="000A7963" w:rsidRPr="00AE034A">
        <w:rPr>
          <w:rFonts w:ascii="Times New Roman" w:hAnsi="Times New Roman" w:cs="Times New Roman"/>
        </w:rPr>
        <w:t>.</w:t>
      </w:r>
    </w:p>
    <w:p w:rsidR="000A7963" w:rsidRPr="00263735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63735">
        <w:rPr>
          <w:rFonts w:ascii="Times New Roman" w:hAnsi="Times New Roman" w:cs="Times New Roman"/>
          <w:b/>
          <w:lang w:val="en-US"/>
        </w:rPr>
        <w:t>II</w:t>
      </w:r>
      <w:r w:rsidRPr="00263735">
        <w:rPr>
          <w:rFonts w:ascii="Times New Roman" w:hAnsi="Times New Roman" w:cs="Times New Roman"/>
          <w:b/>
        </w:rPr>
        <w:t>. Система управления организацией</w:t>
      </w:r>
    </w:p>
    <w:p w:rsidR="000A7963" w:rsidRPr="00263735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263735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:rsidR="000A7963" w:rsidRPr="00263735" w:rsidRDefault="000A7963" w:rsidP="000A796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263735">
        <w:rPr>
          <w:rFonts w:ascii="Times New Roman" w:eastAsia="Times New Roman" w:hAnsi="Times New Roman" w:cs="Times New Roman"/>
          <w:bCs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8"/>
        <w:gridCol w:w="6732"/>
      </w:tblGrid>
      <w:tr w:rsidR="000A7963" w:rsidRPr="00263735" w:rsidTr="000A796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A7963" w:rsidRPr="00263735" w:rsidRDefault="000A7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A7963" w:rsidRPr="00263735" w:rsidRDefault="000A79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0A7963" w:rsidRPr="00263735" w:rsidTr="000A796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A7963" w:rsidRPr="00263735" w:rsidRDefault="000A79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A7963" w:rsidRPr="00263735" w:rsidRDefault="000A79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F69A5" w:rsidRPr="00263735" w:rsidTr="00FF69A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 xml:space="preserve">Осуществляет текущее руководство образовательной деятельностью </w:t>
            </w:r>
            <w:r w:rsidRPr="00263735">
              <w:rPr>
                <w:rFonts w:ascii="Times New Roman" w:eastAsia="Times New Roman" w:hAnsi="Times New Roman" w:cs="Times New Roman"/>
              </w:rPr>
              <w:lastRenderedPageBreak/>
              <w:t>Школы, в том числе рассматривает вопросы: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развития образовательных услуг;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регламентации образовательных отношений;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разработки образовательных программ;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выбора учебников, учебных пособий, средств обучения и воспитания;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материально-технического обеспечения образовательного процесса;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аттестации, повышения квалификации педагогических работников;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координации деятельности методических объединений</w:t>
            </w:r>
          </w:p>
        </w:tc>
      </w:tr>
      <w:tr w:rsidR="00AF0D41" w:rsidRPr="00263735" w:rsidTr="00FF69A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F0D41" w:rsidRPr="00263735" w:rsidRDefault="00AF0D41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lastRenderedPageBreak/>
              <w:t>Совет Школы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 xml:space="preserve">Коллегиальный орган, наделенный полномочиями по осуществлению управленческих функций в соответствии с  Уставом Школы. 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К полномочиям Совета относятся: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утверждение программ развития Учреждения</w:t>
            </w:r>
            <w:proofErr w:type="gramStart"/>
            <w:r w:rsidRPr="0026373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согласование режимов работы Учреждения  и его обособленных структурных подразделений;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определение начала и окончания учебного года, времени начала и окончания занятий, каникулярного времени;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принятие решения о единой форме одежды учащихся;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определение направления расходования внебюджетных средств и содействие их привлечению для обеспечения деятельности и развития Учреждения</w:t>
            </w:r>
            <w:proofErr w:type="gramStart"/>
            <w:r w:rsidRPr="0026373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 xml:space="preserve">– внесение предложений по составлению плана финансово-хозяйственной деятельности Учреждения 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представление интересов Учреждения  в рамках своих полномочий в государственных, муниципальных, общественных и иных организациях;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согласование  Правил внутреннего распорядка учащихся, расписания занятий и иных локальных нормативных актов в соответствии с установленной компетенцией;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заслушивание отчета Директора Учреждения  и отдельных работников;</w:t>
            </w:r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осуществление контроля за соблюдением условий обучения, воспитания и труда в Учреждении</w:t>
            </w:r>
            <w:proofErr w:type="gramStart"/>
            <w:r w:rsidRPr="0026373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F0D41" w:rsidRPr="00263735" w:rsidRDefault="00AF0D41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– рекомендации Директору Учреждения  по вопросам заключения коллективного договора.</w:t>
            </w:r>
          </w:p>
          <w:p w:rsidR="00AF0D41" w:rsidRPr="00263735" w:rsidRDefault="00AF0D41" w:rsidP="00AF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69A5" w:rsidRPr="00263735" w:rsidTr="00FF69A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Общешкольный род</w:t>
            </w:r>
            <w:r w:rsidR="00AF0D41" w:rsidRPr="00263735">
              <w:rPr>
                <w:rFonts w:ascii="Times New Roman" w:eastAsia="Times New Roman" w:hAnsi="Times New Roman" w:cs="Times New Roman"/>
              </w:rPr>
              <w:t>и</w:t>
            </w:r>
            <w:r w:rsidRPr="00263735">
              <w:rPr>
                <w:rFonts w:ascii="Times New Roman" w:eastAsia="Times New Roman" w:hAnsi="Times New Roman" w:cs="Times New Roman"/>
              </w:rPr>
              <w:t>тельский комитет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F0D41" w:rsidRPr="00263735" w:rsidRDefault="00AF0D41" w:rsidP="00AF0D41">
            <w:pPr>
              <w:shd w:val="clear" w:color="auto" w:fill="FFFFFF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Создается в целях содействия Школе  в осуществлении воспитания и обучения детей</w:t>
            </w:r>
            <w:proofErr w:type="gramStart"/>
            <w:r w:rsidRPr="002637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3735">
              <w:rPr>
                <w:rFonts w:ascii="Times New Roman" w:hAnsi="Times New Roman" w:cs="Times New Roman"/>
              </w:rPr>
              <w:t xml:space="preserve"> обеспечения взаимодействия школы  с родителями (законными представителями) учащихся, является коллегиальным органом самоуправления Школой. К компетенции Родительского комитета Школы относятся:</w:t>
            </w:r>
          </w:p>
          <w:p w:rsidR="00AF0D41" w:rsidRPr="00263735" w:rsidRDefault="00AF0D41" w:rsidP="00AF0D4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согласование концепции и (или) программы развития Учреждения;</w:t>
            </w:r>
          </w:p>
          <w:p w:rsidR="00AF0D41" w:rsidRPr="00263735" w:rsidRDefault="00AF0D41" w:rsidP="00AF0D4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социальная защита учащихся;</w:t>
            </w:r>
          </w:p>
          <w:p w:rsidR="00AF0D41" w:rsidRPr="00263735" w:rsidRDefault="00AF0D41" w:rsidP="00AF0D4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организация участия родителей во внеурочной и воспитательной работе с учащимися;</w:t>
            </w:r>
          </w:p>
          <w:p w:rsidR="00AF0D41" w:rsidRPr="00263735" w:rsidRDefault="00AF0D41" w:rsidP="00AF0D4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организация просветительской работы среди родителей учащихся (законных представителей);</w:t>
            </w:r>
          </w:p>
          <w:p w:rsidR="00AF0D41" w:rsidRPr="00263735" w:rsidRDefault="00AF0D41" w:rsidP="00AF0D4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263735">
              <w:rPr>
                <w:rFonts w:ascii="Times New Roman" w:hAnsi="Times New Roman" w:cs="Times New Roman"/>
              </w:rPr>
              <w:t>внесение предложений в любые органы самоуправления предложений о совершенствовании деятельности Учреждения.</w:t>
            </w:r>
          </w:p>
          <w:p w:rsidR="00FF69A5" w:rsidRPr="00263735" w:rsidRDefault="00FF69A5" w:rsidP="00AF0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9A5" w:rsidRPr="00263735" w:rsidTr="000A796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F69A5" w:rsidRPr="00263735" w:rsidRDefault="00FF69A5" w:rsidP="00FF69A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263735">
              <w:rPr>
                <w:rFonts w:ascii="Times New Roman" w:eastAsia="Times New Roman" w:hAnsi="Times New Roman"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A7963" w:rsidRPr="00263735" w:rsidRDefault="000A7963" w:rsidP="0026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735">
        <w:rPr>
          <w:rFonts w:ascii="Times New Roman" w:eastAsia="Times New Roman" w:hAnsi="Times New Roman" w:cs="Times New Roman"/>
        </w:rPr>
        <w:t xml:space="preserve">Для осуществления учебно-методической работы в Школе создано </w:t>
      </w:r>
      <w:r w:rsidR="00737F34" w:rsidRPr="00263735">
        <w:rPr>
          <w:rFonts w:ascii="Times New Roman" w:eastAsia="Times New Roman" w:hAnsi="Times New Roman" w:cs="Times New Roman"/>
          <w:bCs/>
        </w:rPr>
        <w:t>7  методических объединений</w:t>
      </w:r>
      <w:r w:rsidRPr="00263735">
        <w:rPr>
          <w:rFonts w:ascii="Times New Roman" w:eastAsia="Times New Roman" w:hAnsi="Times New Roman" w:cs="Times New Roman"/>
          <w:bCs/>
        </w:rPr>
        <w:t>:</w:t>
      </w:r>
    </w:p>
    <w:p w:rsidR="00737F34" w:rsidRPr="00263735" w:rsidRDefault="00737F34" w:rsidP="002637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-учителей иностранного языка,</w:t>
      </w: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-учителей эстетического и физического развития,</w:t>
      </w: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-учителей естественного и математического цикла,</w:t>
      </w: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-учителей начальных классов,</w:t>
      </w: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-педагогов дополнительного образования,</w:t>
      </w: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-классных руководителей начальной школы</w:t>
      </w:r>
      <w:r w:rsidR="00171D09" w:rsidRPr="00263735">
        <w:rPr>
          <w:rFonts w:ascii="Times New Roman" w:eastAsia="Times New Roman" w:hAnsi="Times New Roman" w:cs="Times New Roman"/>
          <w:bCs/>
          <w:color w:val="000000"/>
        </w:rPr>
        <w:t>,</w:t>
      </w:r>
    </w:p>
    <w:p w:rsidR="00737F34" w:rsidRPr="00263735" w:rsidRDefault="00737F34" w:rsidP="00263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63735">
        <w:rPr>
          <w:rFonts w:ascii="Times New Roman" w:eastAsia="Times New Roman" w:hAnsi="Times New Roman" w:cs="Times New Roman"/>
          <w:bCs/>
          <w:color w:val="000000"/>
        </w:rPr>
        <w:t>-классных руководителей среднего и старшего звена.</w:t>
      </w:r>
    </w:p>
    <w:p w:rsidR="00737F34" w:rsidRPr="00263735" w:rsidRDefault="00737F34" w:rsidP="000A7963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7963" w:rsidRPr="000737D5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0737D5">
        <w:rPr>
          <w:rFonts w:ascii="Times New Roman" w:hAnsi="Times New Roman" w:cs="Times New Roman"/>
          <w:b/>
          <w:bCs/>
          <w:lang w:val="en-US"/>
        </w:rPr>
        <w:t>III</w:t>
      </w:r>
      <w:r w:rsidRPr="000737D5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:rsidR="000A7963" w:rsidRPr="001562B8" w:rsidRDefault="007E738E" w:rsidP="007E738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0A7963" w:rsidRPr="000737D5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</w:t>
      </w:r>
      <w:r w:rsidR="000A7963" w:rsidRPr="00CB6F51">
        <w:rPr>
          <w:rFonts w:ascii="Times New Roman" w:hAnsi="Times New Roman" w:cs="Times New Roman"/>
          <w:color w:val="FF0000"/>
        </w:rPr>
        <w:t xml:space="preserve"> </w:t>
      </w:r>
      <w:r w:rsidR="000A7963" w:rsidRPr="007E738E">
        <w:rPr>
          <w:rFonts w:ascii="Times New Roman" w:hAnsi="Times New Roman" w:cs="Times New Roman"/>
        </w:rPr>
        <w:t>ФГОС начального общего</w:t>
      </w:r>
      <w:r w:rsidR="000737D5" w:rsidRPr="007E738E">
        <w:rPr>
          <w:rFonts w:ascii="Times New Roman" w:hAnsi="Times New Roman" w:cs="Times New Roman"/>
        </w:rPr>
        <w:t xml:space="preserve"> </w:t>
      </w:r>
      <w:r w:rsidRPr="007E738E">
        <w:rPr>
          <w:rFonts w:ascii="Times New Roman" w:hAnsi="Times New Roman" w:cs="Times New Roman"/>
        </w:rPr>
        <w:t xml:space="preserve">(утвержден </w:t>
      </w:r>
      <w:r w:rsidR="000737D5" w:rsidRPr="007E738E">
        <w:rPr>
          <w:rFonts w:ascii="Times New Roman" w:hAnsi="Times New Roman" w:cs="Times New Roman"/>
        </w:rPr>
        <w:t>приказом Министерства просвещения Российской Федерации от 31 мая 2021 г. N 286</w:t>
      </w:r>
      <w:r w:rsidRPr="007E738E">
        <w:rPr>
          <w:rFonts w:ascii="Times New Roman" w:hAnsi="Times New Roman" w:cs="Times New Roman"/>
        </w:rPr>
        <w:t xml:space="preserve">), </w:t>
      </w:r>
      <w:r w:rsidR="000A7963" w:rsidRPr="007E738E">
        <w:rPr>
          <w:rFonts w:ascii="Times New Roman" w:hAnsi="Times New Roman" w:cs="Times New Roman"/>
        </w:rPr>
        <w:t>основного общего</w:t>
      </w:r>
      <w:r>
        <w:rPr>
          <w:rFonts w:ascii="Times New Roman" w:hAnsi="Times New Roman" w:cs="Times New Roman"/>
        </w:rPr>
        <w:t xml:space="preserve"> </w:t>
      </w:r>
      <w:r w:rsidR="000A7963" w:rsidRPr="007E738E">
        <w:rPr>
          <w:rFonts w:ascii="Times New Roman" w:hAnsi="Times New Roman" w:cs="Times New Roman"/>
        </w:rPr>
        <w:t xml:space="preserve"> </w:t>
      </w:r>
      <w:r w:rsidRPr="007E738E">
        <w:rPr>
          <w:rFonts w:ascii="Times New Roman" w:hAnsi="Times New Roman" w:cs="Times New Roman"/>
        </w:rPr>
        <w:t>(утвержден приказом Министерства просвещения Российской Ф</w:t>
      </w:r>
      <w:r>
        <w:rPr>
          <w:rFonts w:ascii="Times New Roman" w:hAnsi="Times New Roman" w:cs="Times New Roman"/>
        </w:rPr>
        <w:t>едерации от 31 мая 2021 г. N 287</w:t>
      </w:r>
      <w:r w:rsidRPr="007E73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A7963" w:rsidRPr="007E738E">
        <w:rPr>
          <w:rFonts w:ascii="Times New Roman" w:hAnsi="Times New Roman" w:cs="Times New Roman"/>
        </w:rPr>
        <w:t>и среднег</w:t>
      </w:r>
      <w:r w:rsidR="00F40EF4" w:rsidRPr="007E738E">
        <w:rPr>
          <w:rFonts w:ascii="Times New Roman" w:hAnsi="Times New Roman" w:cs="Times New Roman"/>
        </w:rPr>
        <w:t>о общего образования,</w:t>
      </w:r>
      <w:r w:rsidR="00F40EF4" w:rsidRPr="00CB6F5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40EF4" w:rsidRPr="001562B8">
        <w:rPr>
          <w:rFonts w:ascii="Times New Roman" w:hAnsi="Times New Roman" w:cs="Times New Roman"/>
        </w:rPr>
        <w:t>СанПиН</w:t>
      </w:r>
      <w:proofErr w:type="spellEnd"/>
      <w:r w:rsidR="00F40EF4" w:rsidRPr="001562B8">
        <w:rPr>
          <w:rFonts w:ascii="Times New Roman" w:hAnsi="Times New Roman" w:cs="Times New Roman"/>
        </w:rPr>
        <w:t xml:space="preserve"> </w:t>
      </w:r>
      <w:r w:rsidR="000A7963" w:rsidRPr="001562B8">
        <w:rPr>
          <w:rFonts w:ascii="Times New Roman" w:hAnsi="Times New Roman" w:cs="Times New Roman"/>
        </w:rPr>
        <w:t>2.</w:t>
      </w:r>
      <w:r w:rsidR="00F40EF4" w:rsidRPr="001562B8">
        <w:rPr>
          <w:rFonts w:ascii="Times New Roman" w:hAnsi="Times New Roman" w:cs="Times New Roman"/>
        </w:rPr>
        <w:t>4.3648-2</w:t>
      </w:r>
      <w:r w:rsidR="000A7963" w:rsidRPr="001562B8">
        <w:rPr>
          <w:rFonts w:ascii="Times New Roman" w:hAnsi="Times New Roman" w:cs="Times New Roman"/>
        </w:rPr>
        <w:t>0 «Санитарно-эпидемиологические требования к условиям</w:t>
      </w:r>
      <w:proofErr w:type="gramEnd"/>
      <w:r w:rsidR="000A7963" w:rsidRPr="001562B8">
        <w:rPr>
          <w:rFonts w:ascii="Times New Roman" w:hAnsi="Times New Roman" w:cs="Times New Roman"/>
        </w:rPr>
        <w:t xml:space="preserve">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</w:t>
      </w:r>
      <w:r w:rsidR="00020E52" w:rsidRPr="001562B8">
        <w:rPr>
          <w:rFonts w:ascii="Times New Roman" w:hAnsi="Times New Roman" w:cs="Times New Roman"/>
        </w:rPr>
        <w:t xml:space="preserve"> графики, расписанием занятий.</w:t>
      </w:r>
    </w:p>
    <w:p w:rsidR="00263735" w:rsidRPr="00AE034A" w:rsidRDefault="00AE034A" w:rsidP="00AE034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7963" w:rsidRPr="00AE034A">
        <w:rPr>
          <w:rFonts w:ascii="Times New Roman" w:hAnsi="Times New Roman" w:cs="Times New Roman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(ФГОС НОО), 5–9 классов – на 5-летний нормативный срок освоения основной образовательной программы</w:t>
      </w:r>
      <w:r>
        <w:rPr>
          <w:rFonts w:ascii="Times New Roman" w:hAnsi="Times New Roman" w:cs="Times New Roman"/>
        </w:rPr>
        <w:t xml:space="preserve"> основного общего образования (</w:t>
      </w:r>
      <w:r w:rsidR="000A7963" w:rsidRPr="00AE034A">
        <w:rPr>
          <w:rFonts w:ascii="Times New Roman" w:hAnsi="Times New Roman" w:cs="Times New Roman"/>
        </w:rPr>
        <w:t>ФГОС ООО), 10–11 классов – на 2-летний нормативный срок освоения образовательной програм</w:t>
      </w:r>
      <w:r w:rsidR="00263735" w:rsidRPr="00AE034A">
        <w:rPr>
          <w:rFonts w:ascii="Times New Roman" w:hAnsi="Times New Roman" w:cs="Times New Roman"/>
        </w:rPr>
        <w:t xml:space="preserve">мы среднего общего образования </w:t>
      </w:r>
      <w:r w:rsidR="00161F0E" w:rsidRPr="00AE034A">
        <w:rPr>
          <w:rFonts w:ascii="Times New Roman" w:hAnsi="Times New Roman" w:cs="Times New Roman"/>
        </w:rPr>
        <w:t>(ФГОС СОО)</w:t>
      </w:r>
    </w:p>
    <w:p w:rsidR="0075112C" w:rsidRDefault="0075112C" w:rsidP="0075112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</w:rPr>
      </w:pPr>
    </w:p>
    <w:p w:rsidR="0075112C" w:rsidRPr="0075112C" w:rsidRDefault="0075112C" w:rsidP="00660F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75112C">
        <w:rPr>
          <w:rFonts w:ascii="Times New Roman" w:eastAsia="Times New Roman" w:hAnsi="Times New Roman" w:cs="Times New Roman"/>
          <w:b/>
        </w:rPr>
        <w:t>1.Достижения и проблемы воспитательной работы.</w:t>
      </w:r>
    </w:p>
    <w:p w:rsidR="0075112C" w:rsidRDefault="0075112C" w:rsidP="00660F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D3">
        <w:rPr>
          <w:rFonts w:ascii="Times New Roman" w:hAnsi="Times New Roman" w:cs="Times New Roman"/>
          <w:sz w:val="24"/>
          <w:szCs w:val="24"/>
        </w:rPr>
        <w:t>В школе идет реал</w:t>
      </w:r>
      <w:r>
        <w:rPr>
          <w:rFonts w:ascii="Times New Roman" w:hAnsi="Times New Roman" w:cs="Times New Roman"/>
          <w:sz w:val="24"/>
          <w:szCs w:val="24"/>
        </w:rPr>
        <w:t>изация воспитательной программы</w:t>
      </w:r>
      <w:r w:rsidRPr="00F707D3">
        <w:rPr>
          <w:rFonts w:ascii="Times New Roman" w:hAnsi="Times New Roman" w:cs="Times New Roman"/>
          <w:sz w:val="24"/>
          <w:szCs w:val="24"/>
        </w:rPr>
        <w:t xml:space="preserve"> «Воспитывающая среда»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12C" w:rsidRPr="00F707D3" w:rsidRDefault="0075112C" w:rsidP="00660F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D3">
        <w:rPr>
          <w:rFonts w:ascii="Times New Roman" w:hAnsi="Times New Roman" w:cs="Times New Roman"/>
          <w:sz w:val="24"/>
          <w:szCs w:val="24"/>
        </w:rPr>
        <w:t xml:space="preserve">Анализируя материалы деятельности нашей школы, перечислим самые важные результаты ее достижений: 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>Школа заняла первое место в муниципальном этапе Всероссийской олимпиады школьников.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>Более эффективной и научно обоснованной стала деятельность классных руководителей и педагогов, что позволяет повысить качество учебно-воспитательного процесса. Школьники и педагоги занимают призовые места в городских, районных, областных, региональных и всероссийских конкурсах, смотрах, соревнованиях.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 xml:space="preserve">Значительно обогатился теоретический и методический арсенал педагогического коллектива. 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 xml:space="preserve">Созданы предпосылки для инновационной работы школы (реализованы площадки «Социализация младших школьников средствами внеурочной деятельности», </w:t>
      </w:r>
      <w:r w:rsidRPr="0075112C">
        <w:rPr>
          <w:rFonts w:ascii="Times New Roman" w:hAnsi="Times New Roman" w:cs="Times New Roman"/>
          <w:sz w:val="24"/>
          <w:szCs w:val="24"/>
        </w:rPr>
        <w:lastRenderedPageBreak/>
        <w:t>«Моделирование и создание персонифицированной системы воспитания ребенка», «Школьная медиация», работа в рамках основных направлений деятельности РДШ, широкое использование метода социального проектирования).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>Упрочились связи в культурно-образовательной деятельности с большинством учреждений и организаций Городецкого района.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>Повысилась эффективность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потенциалов.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>Существенно возросла конкурентоспособность учебного заведения (минимальный отток учащихся в другие школы; растет количество родителей, отдающих предпочтение именно нашей школе).</w:t>
      </w:r>
    </w:p>
    <w:p w:rsidR="0075112C" w:rsidRPr="0075112C" w:rsidRDefault="0075112C" w:rsidP="00660F70">
      <w:pPr>
        <w:pStyle w:val="a8"/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2C">
        <w:rPr>
          <w:rFonts w:ascii="Times New Roman" w:hAnsi="Times New Roman" w:cs="Times New Roman"/>
          <w:sz w:val="24"/>
          <w:szCs w:val="24"/>
        </w:rPr>
        <w:t>Постепенно формируется индивидуальность школы с привлекательными и неповторимыми чертами.</w:t>
      </w:r>
    </w:p>
    <w:p w:rsidR="0075112C" w:rsidRPr="00F707D3" w:rsidRDefault="0075112C" w:rsidP="00660F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7D3">
        <w:rPr>
          <w:rFonts w:ascii="Times New Roman" w:hAnsi="Times New Roman" w:cs="Times New Roman"/>
          <w:sz w:val="24"/>
          <w:szCs w:val="24"/>
        </w:rPr>
        <w:t xml:space="preserve">Но, в то же время, в результате проблемного анализа воспитательного процесса были   выявлены следующие </w:t>
      </w:r>
      <w:r w:rsidRPr="00F707D3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75112C" w:rsidRPr="00A027CC" w:rsidRDefault="0075112C" w:rsidP="00660F70">
      <w:pPr>
        <w:pStyle w:val="a8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707D3">
        <w:rPr>
          <w:rFonts w:ascii="Times New Roman" w:hAnsi="Times New Roman"/>
          <w:sz w:val="24"/>
          <w:szCs w:val="24"/>
        </w:rPr>
        <w:t>Работа некоторых педагогов еще не полностью ориентирована на развитие индивидуальности ребенка</w:t>
      </w:r>
    </w:p>
    <w:p w:rsidR="0075112C" w:rsidRPr="00F707D3" w:rsidRDefault="0075112C" w:rsidP="00660F70">
      <w:pPr>
        <w:pStyle w:val="a8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707D3">
        <w:rPr>
          <w:rFonts w:ascii="Times New Roman" w:hAnsi="Times New Roman"/>
          <w:sz w:val="24"/>
          <w:szCs w:val="24"/>
        </w:rPr>
        <w:t>Увеличилось число родителей, которые в результате своей занятости ослабили свое воспитательное воздействие на собственных детей, утратив духовный контакт с ними.</w:t>
      </w:r>
    </w:p>
    <w:p w:rsidR="0075112C" w:rsidRPr="00F707D3" w:rsidRDefault="0075112C" w:rsidP="00660F70">
      <w:pPr>
        <w:pStyle w:val="a8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707D3">
        <w:rPr>
          <w:rFonts w:ascii="Times New Roman" w:hAnsi="Times New Roman"/>
          <w:sz w:val="24"/>
          <w:szCs w:val="24"/>
        </w:rPr>
        <w:t>Отчужденность отдельных учащихся, их безразличие к делам и заботам школьного и классного коллектива, утрата ими нравственных ценностей.</w:t>
      </w:r>
    </w:p>
    <w:p w:rsidR="0075112C" w:rsidRPr="0075112C" w:rsidRDefault="0075112C" w:rsidP="00660F70">
      <w:pPr>
        <w:pStyle w:val="a8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 xml:space="preserve">мы продолжим реализацию программ воспитания в виде </w:t>
      </w:r>
      <w:proofErr w:type="spellStart"/>
      <w:r w:rsidRPr="0075112C">
        <w:rPr>
          <w:rFonts w:ascii="Times New Roman" w:hAnsi="Times New Roman"/>
          <w:sz w:val="24"/>
          <w:szCs w:val="24"/>
        </w:rPr>
        <w:t>инвариативных</w:t>
      </w:r>
      <w:proofErr w:type="spellEnd"/>
      <w:r w:rsidRPr="0075112C">
        <w:rPr>
          <w:rFonts w:ascii="Times New Roman" w:hAnsi="Times New Roman"/>
          <w:sz w:val="24"/>
          <w:szCs w:val="24"/>
        </w:rPr>
        <w:t xml:space="preserve"> и вариативных модулей (на уровне НОО «Мир детства», на уровне ООО «Мы познаем мир», на уровне СОО «Мир вокруг нас»).</w:t>
      </w:r>
      <w:r w:rsidR="00660F70">
        <w:rPr>
          <w:rFonts w:ascii="Times New Roman" w:hAnsi="Times New Roman"/>
          <w:sz w:val="24"/>
          <w:szCs w:val="24"/>
        </w:rPr>
        <w:t xml:space="preserve"> В новом учебном году </w:t>
      </w:r>
      <w:r w:rsidR="00EE06B7">
        <w:rPr>
          <w:rFonts w:ascii="Times New Roman" w:hAnsi="Times New Roman"/>
          <w:sz w:val="24"/>
          <w:szCs w:val="24"/>
        </w:rPr>
        <w:t xml:space="preserve">2022-2023 учебного года </w:t>
      </w:r>
      <w:r w:rsidR="00660F70">
        <w:rPr>
          <w:rFonts w:ascii="Times New Roman" w:hAnsi="Times New Roman"/>
          <w:sz w:val="24"/>
          <w:szCs w:val="24"/>
        </w:rPr>
        <w:t>мы добавили</w:t>
      </w:r>
      <w:r w:rsidRPr="0075112C">
        <w:rPr>
          <w:rFonts w:ascii="Times New Roman" w:hAnsi="Times New Roman"/>
          <w:sz w:val="24"/>
          <w:szCs w:val="24"/>
        </w:rPr>
        <w:t xml:space="preserve"> еще один </w:t>
      </w:r>
      <w:proofErr w:type="spellStart"/>
      <w:r w:rsidRPr="0075112C">
        <w:rPr>
          <w:rFonts w:ascii="Times New Roman" w:hAnsi="Times New Roman"/>
          <w:sz w:val="24"/>
          <w:szCs w:val="24"/>
        </w:rPr>
        <w:t>инвариативный</w:t>
      </w:r>
      <w:proofErr w:type="spellEnd"/>
      <w:r w:rsidRPr="0075112C">
        <w:rPr>
          <w:rFonts w:ascii="Times New Roman" w:hAnsi="Times New Roman"/>
          <w:sz w:val="24"/>
          <w:szCs w:val="24"/>
        </w:rPr>
        <w:t xml:space="preserve"> модуль – «профилактика и безопасность».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4488"/>
      </w:tblGrid>
      <w:tr w:rsidR="0075112C" w:rsidRPr="00DC7744" w:rsidTr="0075112C">
        <w:trPr>
          <w:trHeight w:val="90"/>
          <w:jc w:val="center"/>
        </w:trPr>
        <w:tc>
          <w:tcPr>
            <w:tcW w:w="4488" w:type="dxa"/>
          </w:tcPr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DC7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Инвариативные</w:t>
            </w:r>
            <w:proofErr w:type="spellEnd"/>
            <w:r w:rsidRPr="00DC7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модули </w:t>
            </w:r>
          </w:p>
        </w:tc>
        <w:tc>
          <w:tcPr>
            <w:tcW w:w="4488" w:type="dxa"/>
          </w:tcPr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Вариативные модули </w:t>
            </w:r>
          </w:p>
        </w:tc>
      </w:tr>
      <w:tr w:rsidR="0075112C" w:rsidRPr="00DC7744" w:rsidTr="0075112C">
        <w:trPr>
          <w:trHeight w:val="798"/>
          <w:jc w:val="center"/>
        </w:trPr>
        <w:tc>
          <w:tcPr>
            <w:tcW w:w="4488" w:type="dxa"/>
          </w:tcPr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Классное руководство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Школьный урок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Курсы внеурочной деятельности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Работа с родителями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Самоуправление </w:t>
            </w:r>
          </w:p>
          <w:p w:rsidR="0075112C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Профориентация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Профилактика и безопасность</w:t>
            </w:r>
          </w:p>
        </w:tc>
        <w:tc>
          <w:tcPr>
            <w:tcW w:w="4488" w:type="dxa"/>
          </w:tcPr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Ключевые общешкольные дела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Детские общественные       объединения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Школьные </w:t>
            </w:r>
            <w:proofErr w:type="spellStart"/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медиа</w:t>
            </w:r>
            <w:proofErr w:type="spellEnd"/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Экскурсии, экспедиции, походы </w:t>
            </w:r>
          </w:p>
          <w:p w:rsidR="0075112C" w:rsidRPr="00DC7744" w:rsidRDefault="0075112C" w:rsidP="00660F7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7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Организация предметно-эстетической среды </w:t>
            </w:r>
          </w:p>
        </w:tc>
      </w:tr>
    </w:tbl>
    <w:p w:rsidR="0075112C" w:rsidRPr="0075112C" w:rsidRDefault="0075112C" w:rsidP="00660F7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Перспективы дальнейшего развития школы:</w:t>
      </w:r>
    </w:p>
    <w:p w:rsid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75112C">
        <w:rPr>
          <w:rFonts w:ascii="Times New Roman" w:hAnsi="Times New Roman"/>
          <w:sz w:val="24"/>
          <w:szCs w:val="24"/>
        </w:rPr>
        <w:t>инвариативных</w:t>
      </w:r>
      <w:proofErr w:type="spellEnd"/>
      <w:r w:rsidRPr="0075112C">
        <w:rPr>
          <w:rFonts w:ascii="Times New Roman" w:hAnsi="Times New Roman"/>
          <w:sz w:val="24"/>
          <w:szCs w:val="24"/>
        </w:rPr>
        <w:t xml:space="preserve"> и вариативных модулей программ воспитания;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 xml:space="preserve">реализация основных направлений деятельности </w:t>
      </w:r>
      <w:r w:rsidR="00660F70">
        <w:rPr>
          <w:rFonts w:ascii="Times New Roman" w:hAnsi="Times New Roman"/>
          <w:sz w:val="24"/>
          <w:szCs w:val="24"/>
        </w:rPr>
        <w:t>Российского движения школьников, российского движения детей и молодежи;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 xml:space="preserve">дальнейшее развитие спортклуба, волонтерской деятельности, </w:t>
      </w:r>
      <w:proofErr w:type="spellStart"/>
      <w:r w:rsidRPr="0075112C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Pr="0075112C">
        <w:rPr>
          <w:rFonts w:ascii="Times New Roman" w:hAnsi="Times New Roman"/>
          <w:sz w:val="24"/>
          <w:szCs w:val="24"/>
        </w:rPr>
        <w:t xml:space="preserve">, школьного театра; 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внедрение такого нап</w:t>
      </w:r>
      <w:r w:rsidR="00660F70">
        <w:rPr>
          <w:rFonts w:ascii="Times New Roman" w:hAnsi="Times New Roman"/>
          <w:sz w:val="24"/>
          <w:szCs w:val="24"/>
        </w:rPr>
        <w:t>равления как туристический клуб</w:t>
      </w:r>
      <w:r w:rsidRPr="0075112C">
        <w:rPr>
          <w:rFonts w:ascii="Times New Roman" w:hAnsi="Times New Roman"/>
          <w:sz w:val="24"/>
          <w:szCs w:val="24"/>
        </w:rPr>
        <w:t>;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дальнейшее развитие школьной медиации;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расширение информационного пространства школы;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широкое использование портфолио, как системы оценивания индивидуальных достижений учащихся;</w:t>
      </w:r>
    </w:p>
    <w:p w:rsidR="0075112C" w:rsidRPr="0075112C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дальнейшее внедрение проекта «Сфера разума» (реализация профильного обучения, 9 класс);</w:t>
      </w:r>
    </w:p>
    <w:p w:rsidR="00C817C2" w:rsidRPr="00660F70" w:rsidRDefault="0075112C" w:rsidP="00660F70">
      <w:pPr>
        <w:pStyle w:val="a8"/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5112C">
        <w:rPr>
          <w:rFonts w:ascii="Times New Roman" w:hAnsi="Times New Roman"/>
          <w:sz w:val="24"/>
          <w:szCs w:val="24"/>
        </w:rPr>
        <w:t>дальнейшее развитие музейного дела.</w:t>
      </w:r>
    </w:p>
    <w:p w:rsidR="00940E67" w:rsidRPr="0075112C" w:rsidRDefault="00940E67" w:rsidP="00940E67">
      <w:pPr>
        <w:spacing w:before="120" w:after="0" w:line="240" w:lineRule="auto"/>
        <w:rPr>
          <w:rFonts w:ascii="Times New Roman" w:hAnsi="Times New Roman" w:cs="Times New Roman"/>
        </w:rPr>
      </w:pPr>
      <w:r w:rsidRPr="0075112C">
        <w:rPr>
          <w:rFonts w:ascii="Times New Roman" w:eastAsia="Times New Roman" w:hAnsi="Times New Roman" w:cs="Times New Roman"/>
          <w:b/>
        </w:rPr>
        <w:t>2. Результаты воспитательной работы по направлениям</w:t>
      </w:r>
    </w:p>
    <w:p w:rsidR="00940E67" w:rsidRPr="0075112C" w:rsidRDefault="00940E67" w:rsidP="00940E67">
      <w:pPr>
        <w:spacing w:before="120" w:after="0" w:line="240" w:lineRule="auto"/>
        <w:rPr>
          <w:rFonts w:ascii="Times New Roman" w:hAnsi="Times New Roman" w:cs="Times New Roman"/>
        </w:rPr>
      </w:pPr>
    </w:p>
    <w:p w:rsidR="009E021D" w:rsidRPr="00CB6F51" w:rsidRDefault="00940E67" w:rsidP="00940E67">
      <w:pPr>
        <w:spacing w:after="0" w:line="240" w:lineRule="auto"/>
        <w:ind w:right="142" w:hanging="567"/>
        <w:rPr>
          <w:rFonts w:ascii="Times New Roman" w:eastAsia="Calibri" w:hAnsi="Times New Roman" w:cs="Times New Roman"/>
          <w:b/>
          <w:i/>
          <w:color w:val="FF0000"/>
        </w:rPr>
      </w:pPr>
      <w:r w:rsidRPr="00CB6F51">
        <w:rPr>
          <w:rFonts w:ascii="Times New Roman" w:eastAsia="Calibri" w:hAnsi="Times New Roman" w:cs="Times New Roman"/>
          <w:noProof/>
          <w:color w:val="FF0000"/>
        </w:rPr>
        <w:lastRenderedPageBreak/>
        <w:drawing>
          <wp:inline distT="0" distB="0" distL="0" distR="0">
            <wp:extent cx="5553075" cy="2162175"/>
            <wp:effectExtent l="76200" t="0" r="476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CB6F51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</w:p>
    <w:p w:rsidR="009E021D" w:rsidRPr="00CB6F51" w:rsidRDefault="009E021D" w:rsidP="00940E67">
      <w:pPr>
        <w:spacing w:after="0" w:line="240" w:lineRule="auto"/>
        <w:ind w:right="142" w:hanging="567"/>
        <w:rPr>
          <w:rFonts w:ascii="Times New Roman" w:eastAsia="Calibri" w:hAnsi="Times New Roman" w:cs="Times New Roman"/>
          <w:b/>
          <w:i/>
          <w:color w:val="FF0000"/>
        </w:rPr>
      </w:pPr>
    </w:p>
    <w:p w:rsidR="00940E67" w:rsidRPr="006D5F40" w:rsidRDefault="00940E67" w:rsidP="00B33602">
      <w:pPr>
        <w:spacing w:after="0" w:line="240" w:lineRule="auto"/>
        <w:ind w:right="142" w:hanging="567"/>
        <w:jc w:val="center"/>
        <w:rPr>
          <w:rFonts w:ascii="Times New Roman" w:eastAsia="Calibri" w:hAnsi="Times New Roman" w:cs="Times New Roman"/>
        </w:rPr>
      </w:pPr>
      <w:r w:rsidRPr="006D5F40">
        <w:rPr>
          <w:rFonts w:ascii="Times New Roman" w:eastAsia="Calibri" w:hAnsi="Times New Roman" w:cs="Times New Roman"/>
          <w:b/>
          <w:i/>
        </w:rPr>
        <w:t>Результаты воспитательной работы школы по направлениям</w:t>
      </w:r>
    </w:p>
    <w:p w:rsidR="00940E67" w:rsidRPr="006D5F40" w:rsidRDefault="00940E67" w:rsidP="00B33602">
      <w:pPr>
        <w:spacing w:after="0" w:line="240" w:lineRule="auto"/>
        <w:ind w:right="142" w:hanging="567"/>
        <w:jc w:val="center"/>
        <w:rPr>
          <w:rFonts w:ascii="Times New Roman" w:eastAsia="Calibri" w:hAnsi="Times New Roman" w:cs="Times New Roman"/>
        </w:rPr>
      </w:pPr>
      <w:r w:rsidRPr="006D5F40">
        <w:rPr>
          <w:rFonts w:ascii="Times New Roman" w:eastAsia="Calibri" w:hAnsi="Times New Roman" w:cs="Times New Roman"/>
        </w:rPr>
        <w:t>(мероприятия  и классные часы – количество в год)</w:t>
      </w:r>
    </w:p>
    <w:tbl>
      <w:tblPr>
        <w:tblStyle w:val="1"/>
        <w:tblW w:w="0" w:type="auto"/>
        <w:tblLook w:val="04A0"/>
      </w:tblPr>
      <w:tblGrid>
        <w:gridCol w:w="782"/>
        <w:gridCol w:w="2179"/>
        <w:gridCol w:w="1246"/>
        <w:gridCol w:w="1379"/>
        <w:gridCol w:w="1387"/>
        <w:gridCol w:w="1224"/>
        <w:gridCol w:w="1233"/>
      </w:tblGrid>
      <w:tr w:rsidR="006D5F40" w:rsidRPr="006D5F40" w:rsidTr="009E021D">
        <w:trPr>
          <w:cantSplit/>
          <w:trHeight w:val="11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6D5F40" w:rsidRDefault="00940E67" w:rsidP="009E021D">
            <w:pPr>
              <w:ind w:right="142"/>
              <w:rPr>
                <w:rFonts w:ascii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6D5F40" w:rsidRDefault="00E95730" w:rsidP="009E021D">
            <w:pPr>
              <w:ind w:right="142"/>
              <w:rPr>
                <w:rFonts w:ascii="Times New Roman" w:eastAsia="Times New Roman" w:hAnsi="Times New Roman"/>
              </w:rPr>
            </w:pPr>
            <w:r w:rsidRPr="00E95730">
              <w:rPr>
                <w:rFonts w:asciiTheme="minorHAnsi" w:eastAsia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margin-left:-5.3pt;margin-top:.25pt;width:114.75pt;height:5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cXIwIAAEA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MVKk&#10;gxU9HryOldEkjKc3roCoSm1taJCe1It50vSHQ0pXLVF7HoNfzwZys5CRvEsJF2egyK7/qhnEEMCP&#10;szo1tguQMAV0iis531fCTx5R+Jjlk9l4NMGIgm82Gi/SuLOEFLdsY53/wnWHglFi5y0R+9ZXWinY&#10;vrZZrEWOT84HbqS4JYTSSm+ElFEEUqG+xIsJFAsep6VgwRkvdr+rpEVHEmQUf7HRD2FWHxSLYC0n&#10;bH21PRHyYkNxqQIedAd0rtZFJz8X6WI9X8/zQT6argd5WteDx02VD6abbDapx3VV1dmvQC3Li1Yw&#10;xlVgd9Nslv+dJq6v56K2u2rvY0jeo8d5AdnbfyQd1xs2etHGTrPz1t7WDjKNwdcnFd7B2zvYbx/+&#10;6jcAAAD//wMAUEsDBBQABgAIAAAAIQD/X3oF3gAAAAgBAAAPAAAAZHJzL2Rvd25yZXYueG1sTI/B&#10;TsMwEETvSPyDtUhcUOs4IlWbxqkqJA4caStxdeMlSYnXUew0oV/PcoLjap5m3ha72XXiikNoPWlQ&#10;ywQEUuVtS7WG0/F1sQYRoiFrOk+o4RsD7Mr7u8Lk1k/0jtdDrAWXUMiNhibGPpcyVA06E5a+R+Ls&#10;0w/ORD6HWtrBTFzuOpkmyUo60xIvNKbHlwarr8PoNGAYM5XsN64+vd2mp4/0dpn6o9aPD/N+CyLi&#10;HP9g+NVndSjZ6exHskF0GhYqWTGqIQPBcarWGxBn5tRzBrIs5P8Hyh8AAAD//wMAUEsBAi0AFAAG&#10;AAgAAAAhALaDOJL+AAAA4QEAABMAAAAAAAAAAAAAAAAAAAAAAFtDb250ZW50X1R5cGVzXS54bWxQ&#10;SwECLQAUAAYACAAAACEAOP0h/9YAAACUAQAACwAAAAAAAAAAAAAAAAAvAQAAX3JlbHMvLnJlbHNQ&#10;SwECLQAUAAYACAAAACEA2rlnFyMCAABABAAADgAAAAAAAAAAAAAAAAAuAgAAZHJzL2Uyb0RvYy54&#10;bWxQSwECLQAUAAYACAAAACEA/196Bd4AAAAIAQAADwAAAAAAAAAAAAAAAAB9BAAAZHJzL2Rvd25y&#10;ZXYueG1sUEsFBgAAAAAEAAQA8wAAAIgFAAAAAA==&#10;"/>
              </w:pict>
            </w:r>
            <w:r w:rsidR="006D5F40" w:rsidRPr="006D5F40">
              <w:rPr>
                <w:rFonts w:ascii="Times New Roman" w:eastAsia="Times New Roman" w:hAnsi="Times New Roman"/>
              </w:rPr>
              <w:t xml:space="preserve">          </w:t>
            </w:r>
            <w:r w:rsidR="00940E67" w:rsidRPr="006D5F40">
              <w:rPr>
                <w:rFonts w:ascii="Times New Roman" w:eastAsia="Times New Roman" w:hAnsi="Times New Roman"/>
              </w:rPr>
              <w:t>Направления</w:t>
            </w:r>
          </w:p>
          <w:p w:rsidR="00940E67" w:rsidRPr="006D5F40" w:rsidRDefault="00940E67" w:rsidP="009E021D">
            <w:pPr>
              <w:ind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 xml:space="preserve">                         ВР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0E67" w:rsidRPr="006D5F40" w:rsidRDefault="00940E67" w:rsidP="009E021D">
            <w:pPr>
              <w:ind w:left="113"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0E67" w:rsidRPr="006D5F40" w:rsidRDefault="00940E67" w:rsidP="009E021D">
            <w:pPr>
              <w:ind w:left="113" w:right="142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D5F40">
              <w:rPr>
                <w:rFonts w:ascii="Times New Roman" w:eastAsia="Times New Roman" w:hAnsi="Times New Roman"/>
              </w:rPr>
              <w:t>Обще-культурное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0E67" w:rsidRPr="006D5F40" w:rsidRDefault="00940E67" w:rsidP="009E021D">
            <w:pPr>
              <w:ind w:left="113" w:right="142"/>
              <w:rPr>
                <w:rFonts w:ascii="Times New Roman" w:eastAsia="Times New Roman" w:hAnsi="Times New Roman"/>
              </w:rPr>
            </w:pPr>
            <w:proofErr w:type="spellStart"/>
            <w:r w:rsidRPr="006D5F40">
              <w:rPr>
                <w:rFonts w:ascii="Times New Roman" w:eastAsia="Times New Roman" w:hAnsi="Times New Roman"/>
              </w:rPr>
              <w:t>Обще-интеллектуаль-ное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0E67" w:rsidRPr="006D5F40" w:rsidRDefault="00940E67" w:rsidP="009E021D">
            <w:pPr>
              <w:ind w:left="113" w:right="142"/>
              <w:rPr>
                <w:rFonts w:ascii="Times New Roman" w:eastAsia="Times New Roman" w:hAnsi="Times New Roman"/>
              </w:rPr>
            </w:pPr>
            <w:proofErr w:type="spellStart"/>
            <w:r w:rsidRPr="006D5F40">
              <w:rPr>
                <w:rFonts w:ascii="Times New Roman" w:eastAsia="Times New Roman" w:hAnsi="Times New Roman"/>
              </w:rPr>
              <w:t>Спортивно-оздоро-витель-ное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0E67" w:rsidRPr="006D5F40" w:rsidRDefault="00940E67" w:rsidP="009E021D">
            <w:pPr>
              <w:ind w:left="113"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социальное</w:t>
            </w:r>
          </w:p>
        </w:tc>
      </w:tr>
      <w:tr w:rsidR="006D5F40" w:rsidRPr="006D5F40" w:rsidTr="009E021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6D5F40" w:rsidRDefault="00940E67" w:rsidP="009E021D">
            <w:pPr>
              <w:numPr>
                <w:ilvl w:val="0"/>
                <w:numId w:val="4"/>
              </w:numPr>
              <w:spacing w:after="200" w:line="276" w:lineRule="auto"/>
              <w:ind w:right="142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6D5F40" w:rsidRDefault="00940E67" w:rsidP="009E021D">
            <w:pPr>
              <w:ind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Нача</w:t>
            </w:r>
            <w:r w:rsidR="006D5F40" w:rsidRPr="006D5F40">
              <w:rPr>
                <w:rFonts w:ascii="Times New Roman" w:eastAsia="Times New Roman" w:hAnsi="Times New Roman"/>
              </w:rPr>
              <w:t>льное звено (15</w:t>
            </w:r>
            <w:r w:rsidRPr="006D5F40">
              <w:rPr>
                <w:rFonts w:ascii="Times New Roman" w:eastAsia="Times New Roman" w:hAnsi="Times New Roman"/>
              </w:rPr>
              <w:t xml:space="preserve"> классов)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86,2</w:t>
            </w:r>
          </w:p>
        </w:tc>
      </w:tr>
      <w:tr w:rsidR="006D5F40" w:rsidRPr="006D5F40" w:rsidTr="009E021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6D5F40" w:rsidRDefault="00940E67" w:rsidP="009E021D">
            <w:pPr>
              <w:numPr>
                <w:ilvl w:val="0"/>
                <w:numId w:val="4"/>
              </w:numPr>
              <w:spacing w:after="200" w:line="276" w:lineRule="auto"/>
              <w:ind w:right="142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6D5F40" w:rsidRDefault="006D5F40" w:rsidP="009E021D">
            <w:pPr>
              <w:ind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Среднее звено (19</w:t>
            </w:r>
            <w:r w:rsidR="00940E67" w:rsidRPr="006D5F40">
              <w:rPr>
                <w:rFonts w:ascii="Times New Roman" w:eastAsia="Times New Roman" w:hAnsi="Times New Roman"/>
              </w:rPr>
              <w:t xml:space="preserve"> классов)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68,45</w:t>
            </w:r>
          </w:p>
        </w:tc>
      </w:tr>
      <w:tr w:rsidR="006D5F40" w:rsidRPr="006D5F40" w:rsidTr="009E021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6D5F40" w:rsidRDefault="00940E67" w:rsidP="009E021D">
            <w:pPr>
              <w:numPr>
                <w:ilvl w:val="0"/>
                <w:numId w:val="4"/>
              </w:numPr>
              <w:spacing w:after="200" w:line="276" w:lineRule="auto"/>
              <w:ind w:right="142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6D5F40" w:rsidRDefault="006D5F40" w:rsidP="009E021D">
            <w:pPr>
              <w:ind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Старшее звено (3 класса</w:t>
            </w:r>
            <w:r w:rsidR="00940E67" w:rsidRPr="006D5F4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108,75</w:t>
            </w:r>
          </w:p>
        </w:tc>
      </w:tr>
      <w:tr w:rsidR="006D5F40" w:rsidRPr="006D5F40" w:rsidTr="009E021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6D5F40" w:rsidRDefault="00940E67" w:rsidP="009E021D">
            <w:pPr>
              <w:ind w:right="142"/>
              <w:rPr>
                <w:rFonts w:ascii="Times New Roman" w:eastAsia="Times New Roman" w:hAnsi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6D5F40" w:rsidRDefault="00940E67" w:rsidP="009E021D">
            <w:pPr>
              <w:ind w:right="142"/>
              <w:rPr>
                <w:rFonts w:ascii="Times New Roman" w:eastAsia="Times New Roman" w:hAnsi="Times New Roman"/>
              </w:rPr>
            </w:pPr>
            <w:r w:rsidRPr="006D5F40">
              <w:rPr>
                <w:rFonts w:ascii="Times New Roman" w:eastAsia="Times New Roman" w:hAnsi="Times New Roman"/>
              </w:rPr>
              <w:t>Итого</w:t>
            </w:r>
          </w:p>
          <w:p w:rsidR="00940E67" w:rsidRPr="006D5F40" w:rsidRDefault="00940E67" w:rsidP="009E021D">
            <w:pPr>
              <w:ind w:right="142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6D5F40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9D3F0C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9D3F0C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7" w:rsidRPr="006D5F40" w:rsidRDefault="009D3F0C" w:rsidP="006D5F40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263,4</w:t>
            </w:r>
          </w:p>
        </w:tc>
      </w:tr>
    </w:tbl>
    <w:p w:rsidR="0075112C" w:rsidRDefault="0075112C" w:rsidP="00940E67">
      <w:pPr>
        <w:spacing w:after="0" w:line="240" w:lineRule="auto"/>
        <w:ind w:right="142"/>
        <w:rPr>
          <w:rFonts w:ascii="Times New Roman" w:eastAsia="Times New Roman" w:hAnsi="Times New Roman" w:cs="Times New Roman"/>
          <w:b/>
        </w:rPr>
      </w:pPr>
    </w:p>
    <w:p w:rsidR="0075112C" w:rsidRPr="0075112C" w:rsidRDefault="00940E67" w:rsidP="00660F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</w:rPr>
      </w:pPr>
      <w:r w:rsidRPr="0075112C">
        <w:rPr>
          <w:rFonts w:ascii="Times New Roman" w:eastAsia="Times New Roman" w:hAnsi="Times New Roman" w:cs="Times New Roman"/>
          <w:b/>
        </w:rPr>
        <w:t>Достижения учащихся школы в городских, районных, областных, всероссийских и международных конкурсах.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367"/>
        <w:gridCol w:w="1271"/>
        <w:gridCol w:w="1723"/>
        <w:gridCol w:w="2018"/>
        <w:gridCol w:w="1956"/>
      </w:tblGrid>
      <w:tr w:rsidR="0075112C" w:rsidRPr="00F707D3" w:rsidTr="00660F7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Количество наград</w:t>
            </w:r>
          </w:p>
        </w:tc>
      </w:tr>
      <w:tr w:rsidR="0075112C" w:rsidRPr="00F707D3" w:rsidTr="00660F70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зона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C" w:rsidRPr="00F707D3" w:rsidRDefault="0075112C" w:rsidP="00660F70">
            <w:pPr>
              <w:spacing w:after="0" w:line="240" w:lineRule="auto"/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112C" w:rsidRPr="006479D0" w:rsidTr="00B3360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6479D0" w:rsidRDefault="0075112C" w:rsidP="00660F70">
            <w:pPr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6479D0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6479D0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6479D0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6479D0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6479D0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75112C" w:rsidRPr="00F707D3" w:rsidTr="00B3360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F707D3" w:rsidRDefault="0075112C" w:rsidP="00660F70">
            <w:pPr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07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75112C" w:rsidRPr="00F707D3" w:rsidTr="00B3360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F707D3" w:rsidRDefault="0075112C" w:rsidP="00660F70">
            <w:pPr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4A5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C" w:rsidRPr="00AC21B7" w:rsidRDefault="0075112C" w:rsidP="00660F7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</w:tbl>
    <w:p w:rsidR="0075112C" w:rsidRDefault="0075112C" w:rsidP="00660F70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FF0000"/>
        </w:rPr>
      </w:pPr>
    </w:p>
    <w:p w:rsidR="0075112C" w:rsidRPr="00F9189A" w:rsidRDefault="0075112C" w:rsidP="00660F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9A">
        <w:rPr>
          <w:rFonts w:ascii="Times New Roman" w:hAnsi="Times New Roman" w:cs="Times New Roman"/>
          <w:sz w:val="24"/>
          <w:szCs w:val="24"/>
        </w:rPr>
        <w:t xml:space="preserve">Из таблицы видно, что результативность воспитательной работы школы высокая. </w:t>
      </w:r>
    </w:p>
    <w:p w:rsidR="0075112C" w:rsidRPr="00F9189A" w:rsidRDefault="0075112C" w:rsidP="00660F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9A">
        <w:rPr>
          <w:rFonts w:ascii="Times New Roman" w:hAnsi="Times New Roman" w:cs="Times New Roman"/>
          <w:sz w:val="24"/>
          <w:szCs w:val="24"/>
        </w:rPr>
        <w:t xml:space="preserve">Общее количество наград увеличивается, много </w:t>
      </w:r>
      <w:proofErr w:type="spellStart"/>
      <w:r w:rsidRPr="00F9189A">
        <w:rPr>
          <w:rFonts w:ascii="Times New Roman" w:hAnsi="Times New Roman" w:cs="Times New Roman"/>
          <w:sz w:val="24"/>
          <w:szCs w:val="24"/>
        </w:rPr>
        <w:t>онлайн-конкурсов</w:t>
      </w:r>
      <w:proofErr w:type="spellEnd"/>
      <w:r w:rsidRPr="00F9189A">
        <w:rPr>
          <w:rFonts w:ascii="Times New Roman" w:hAnsi="Times New Roman" w:cs="Times New Roman"/>
          <w:sz w:val="24"/>
          <w:szCs w:val="24"/>
        </w:rPr>
        <w:t xml:space="preserve">, за проекты РДШ выдаются индивидуальные грамоты. На российском уровне количество наград увеличилось, особенно много наград по экологии (это приоритетное направление школы), а также многие конкурсы и акции связаны с деятельностью Российского движения школьников (наша школа реализует основные направления деятельности РДШ). </w:t>
      </w:r>
    </w:p>
    <w:p w:rsidR="00940E67" w:rsidRPr="00CB6F51" w:rsidRDefault="00940E67" w:rsidP="00940E67">
      <w:pPr>
        <w:spacing w:after="0" w:line="240" w:lineRule="auto"/>
        <w:ind w:right="142" w:hanging="567"/>
        <w:rPr>
          <w:rFonts w:ascii="Times New Roman" w:eastAsia="Calibri" w:hAnsi="Times New Roman" w:cs="Times New Roman"/>
          <w:color w:val="FF0000"/>
        </w:rPr>
      </w:pPr>
    </w:p>
    <w:p w:rsidR="00940E67" w:rsidRPr="00395CBE" w:rsidRDefault="00940E67" w:rsidP="00940E67">
      <w:pPr>
        <w:spacing w:after="0" w:line="240" w:lineRule="auto"/>
        <w:ind w:right="142"/>
        <w:rPr>
          <w:rFonts w:ascii="Times New Roman" w:eastAsia="Calibri" w:hAnsi="Times New Roman" w:cs="Times New Roman"/>
          <w:b/>
        </w:rPr>
      </w:pPr>
      <w:r w:rsidRPr="00395CBE">
        <w:rPr>
          <w:rFonts w:ascii="Times New Roman" w:eastAsia="Calibri" w:hAnsi="Times New Roman" w:cs="Times New Roman"/>
          <w:b/>
        </w:rPr>
        <w:t>2.1.</w:t>
      </w:r>
      <w:r w:rsidRPr="00395CBE">
        <w:rPr>
          <w:rFonts w:ascii="Times New Roman" w:eastAsia="Times New Roman" w:hAnsi="Times New Roman" w:cs="Times New Roman"/>
          <w:b/>
        </w:rPr>
        <w:t>Общеинтеллектуальное направление</w:t>
      </w:r>
      <w:r w:rsidR="00A13D7D" w:rsidRPr="00395CBE">
        <w:rPr>
          <w:rFonts w:ascii="Times New Roman" w:eastAsia="Calibri" w:hAnsi="Times New Roman" w:cs="Times New Roman"/>
          <w:b/>
        </w:rPr>
        <w:t>.</w:t>
      </w:r>
    </w:p>
    <w:p w:rsidR="00E81812" w:rsidRPr="00E81812" w:rsidRDefault="0075112C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 xml:space="preserve">  </w:t>
      </w:r>
      <w:r w:rsidR="00E81812">
        <w:t xml:space="preserve">  </w:t>
      </w:r>
      <w:r w:rsidR="00E81812" w:rsidRPr="00E81812">
        <w:rPr>
          <w:rFonts w:ascii="Times New Roman" w:hAnsi="Times New Roman" w:cs="Times New Roman"/>
          <w:sz w:val="24"/>
        </w:rPr>
        <w:t xml:space="preserve">В 2022 году в школе были проведены предметные недели и месячники: октябрь – месячник учителей литературы и истории, ноябрь – месячник математики, физики и информатики, февраль – месячник ОБЖ и физкультуры, март – месячник иностранного языка, музыки и </w:t>
      </w:r>
      <w:proofErr w:type="gramStart"/>
      <w:r w:rsidR="00E81812" w:rsidRPr="00E81812">
        <w:rPr>
          <w:rFonts w:ascii="Times New Roman" w:hAnsi="Times New Roman" w:cs="Times New Roman"/>
          <w:sz w:val="24"/>
        </w:rPr>
        <w:t>ИЗО</w:t>
      </w:r>
      <w:proofErr w:type="gramEnd"/>
      <w:r w:rsidR="00E81812" w:rsidRPr="00E81812">
        <w:rPr>
          <w:rFonts w:ascii="Times New Roman" w:hAnsi="Times New Roman" w:cs="Times New Roman"/>
          <w:sz w:val="24"/>
        </w:rPr>
        <w:t>, апрель – месячник географии, биологии, химии, экологии.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Предметные недели позволяют поднять интерес учащихся к предмету, помогают проявить себя как сильному, так и слабому ученику. Предметные недели и месячники </w:t>
      </w:r>
      <w:r w:rsidRPr="00E81812">
        <w:rPr>
          <w:rFonts w:ascii="Times New Roman" w:hAnsi="Times New Roman" w:cs="Times New Roman"/>
          <w:sz w:val="24"/>
        </w:rPr>
        <w:lastRenderedPageBreak/>
        <w:t xml:space="preserve">проводились с целью повышения интереса учащихся к учебным предметам, расширения и углубления знаний по отдельным предметам.  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Интеллектуальные способности учащихся проявлялись   при участии их в школьных мероприятиях: «Что? Где? Когда?» 8 </w:t>
      </w:r>
      <w:proofErr w:type="spellStart"/>
      <w:r w:rsidRPr="00E81812">
        <w:rPr>
          <w:rFonts w:ascii="Times New Roman" w:hAnsi="Times New Roman" w:cs="Times New Roman"/>
          <w:sz w:val="24"/>
        </w:rPr>
        <w:t>кл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., «День науки» 5-11 </w:t>
      </w:r>
      <w:proofErr w:type="spellStart"/>
      <w:r w:rsidRPr="00E81812">
        <w:rPr>
          <w:rFonts w:ascii="Times New Roman" w:hAnsi="Times New Roman" w:cs="Times New Roman"/>
          <w:sz w:val="24"/>
        </w:rPr>
        <w:t>кл</w:t>
      </w:r>
      <w:proofErr w:type="spellEnd"/>
      <w:r w:rsidRPr="00E81812">
        <w:rPr>
          <w:rFonts w:ascii="Times New Roman" w:hAnsi="Times New Roman" w:cs="Times New Roman"/>
          <w:sz w:val="24"/>
        </w:rPr>
        <w:t>., интеллектуальный час, посвященный Дню рождения школы, в районная игре «</w:t>
      </w:r>
      <w:proofErr w:type="spellStart"/>
      <w:r w:rsidRPr="00E81812">
        <w:rPr>
          <w:rFonts w:ascii="Times New Roman" w:hAnsi="Times New Roman" w:cs="Times New Roman"/>
          <w:sz w:val="24"/>
        </w:rPr>
        <w:t>Брейн-ринг</w:t>
      </w:r>
      <w:proofErr w:type="spellEnd"/>
      <w:r w:rsidRPr="00E81812">
        <w:rPr>
          <w:rFonts w:ascii="Times New Roman" w:hAnsi="Times New Roman" w:cs="Times New Roman"/>
          <w:sz w:val="24"/>
        </w:rPr>
        <w:t>» (команда заняла 3 место), в районной игре «Эрудит</w:t>
      </w:r>
      <w:proofErr w:type="gramStart"/>
      <w:r w:rsidRPr="00E81812">
        <w:rPr>
          <w:rFonts w:ascii="Times New Roman" w:hAnsi="Times New Roman" w:cs="Times New Roman"/>
          <w:sz w:val="24"/>
        </w:rPr>
        <w:t>»(</w:t>
      </w:r>
      <w:proofErr w:type="gramEnd"/>
      <w:r w:rsidRPr="00E81812">
        <w:rPr>
          <w:rFonts w:ascii="Times New Roman" w:hAnsi="Times New Roman" w:cs="Times New Roman"/>
          <w:sz w:val="24"/>
        </w:rPr>
        <w:t>команда заняла 2 место)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Традиционно проводилась районная дистанционная олимпиада по математике среди 7, 8 </w:t>
      </w:r>
      <w:proofErr w:type="spellStart"/>
      <w:r w:rsidRPr="00E81812">
        <w:rPr>
          <w:rFonts w:ascii="Times New Roman" w:hAnsi="Times New Roman" w:cs="Times New Roman"/>
          <w:sz w:val="24"/>
        </w:rPr>
        <w:t>кл</w:t>
      </w:r>
      <w:proofErr w:type="spellEnd"/>
      <w:r w:rsidRPr="00E81812">
        <w:rPr>
          <w:rFonts w:ascii="Times New Roman" w:hAnsi="Times New Roman" w:cs="Times New Roman"/>
          <w:sz w:val="24"/>
        </w:rPr>
        <w:t>. – команда 8 класса заняла 3 место и по информатике – команда 7 класса заняла 3 место.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>В школе  активно велась работа в рамках НОУ «Умники и умницы». В течение года ребята занимались исследованиями по различным предметам, работали по секциям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Во втором полугодии, в феврале, прошел день науки, но формат этого общешкольного праздника был выбран дистанционный. </w:t>
      </w:r>
      <w:proofErr w:type="spellStart"/>
      <w:r w:rsidRPr="00E81812">
        <w:rPr>
          <w:rFonts w:ascii="Times New Roman" w:hAnsi="Times New Roman" w:cs="Times New Roman"/>
          <w:sz w:val="24"/>
        </w:rPr>
        <w:t>Коблик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 Е.А. вместе с 8 Б классом приготовили передачу, приуроченную к этому празднику.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>В начале февраля были проведены итоговые заседания предметных секций, на которых ребята защищали свои проекты. Лучшие работы (работы победителей) были направлены на районную научно-практическую конференцию школьников «Радуга познаний».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Так же успешно были представлены исследования учащихся школы на конференциях районного, областного, всероссийского уровней 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>Выявление талантливых детей в школе происходит через участие каждого желающего в школьном этапе всероссийской олимпиады школьников. В 2021–2022 учебном году в школьной олимпиаде приняло участие 1257 (1011 – в прошлом году) участников. Из этой цифры, очевидно, что некоторые ученики поучаствовали сразу в нескольких олимпиадах.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>Хотелось бы отметить, что самой массовой олимпиадой школьного этапа стала олимпиада по математике 213 чел. (в прошлом году - по истории 157 человек).  Победители и призеры школьного этапа были награждены грамотами школы. Особенностью проведения школьного этапа олимпиады в этом году стал дистанционный формат проведения по ряду предметов на платформе «Сириус» (физика, биология, химия, астрономия, математика, информатика)  -83 человека (78 в прошлом году) - победителей школьного этапа были направлены и приняли участие в муниципальном этапе олимпиады школьников. Всего: 59 мест (победитель- 21 ,призер- 38).  По итогам года школа занимает 1 место в районе по олимпиадному движению.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>В региональном этапе приняли участие 7 человек (итоги – 1 победитель, 3 призера).</w:t>
      </w:r>
    </w:p>
    <w:p w:rsidR="009E021D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>Также в этом году учащиеся школы участвовали в других олимпиадах из списка «Перечень олимпиад школьников и их уровней на 2021/22 учебный год».</w:t>
      </w:r>
    </w:p>
    <w:p w:rsidR="00940E67" w:rsidRPr="00AE3478" w:rsidRDefault="00940E67" w:rsidP="00940E67">
      <w:pPr>
        <w:spacing w:after="0" w:line="240" w:lineRule="auto"/>
        <w:ind w:right="142"/>
        <w:rPr>
          <w:rFonts w:ascii="Times New Roman" w:eastAsia="Calibri" w:hAnsi="Times New Roman" w:cs="Times New Roman"/>
          <w:b/>
        </w:rPr>
      </w:pPr>
      <w:r w:rsidRPr="00AE3478">
        <w:rPr>
          <w:rFonts w:ascii="Times New Roman" w:eastAsia="Calibri" w:hAnsi="Times New Roman" w:cs="Times New Roman"/>
          <w:b/>
        </w:rPr>
        <w:t>2.2. Духовно-нравственное направление</w:t>
      </w:r>
    </w:p>
    <w:p w:rsidR="00940E67" w:rsidRPr="00AE3478" w:rsidRDefault="00940E67" w:rsidP="00940E67">
      <w:pPr>
        <w:spacing w:after="0" w:line="240" w:lineRule="auto"/>
        <w:ind w:right="142"/>
        <w:rPr>
          <w:rFonts w:ascii="Times New Roman" w:eastAsia="Calibri" w:hAnsi="Times New Roman" w:cs="Times New Roman"/>
          <w:b/>
        </w:rPr>
      </w:pPr>
      <w:r w:rsidRPr="00AE3478">
        <w:rPr>
          <w:rFonts w:ascii="Times New Roman" w:eastAsia="Calibri" w:hAnsi="Times New Roman" w:cs="Times New Roman"/>
          <w:b/>
        </w:rPr>
        <w:t>2.2.1. Патриотическая работа</w:t>
      </w:r>
    </w:p>
    <w:p w:rsidR="00AE3478" w:rsidRPr="002E6714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FA52F5">
        <w:rPr>
          <w:rFonts w:ascii="Times New Roman" w:hAnsi="Times New Roman"/>
          <w:sz w:val="24"/>
          <w:szCs w:val="24"/>
        </w:rPr>
        <w:t>федерального проекта "Патриотическое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2F5">
        <w:rPr>
          <w:rFonts w:ascii="Times New Roman" w:hAnsi="Times New Roman"/>
          <w:sz w:val="24"/>
          <w:szCs w:val="24"/>
        </w:rPr>
        <w:t>граждан Российской Федерации"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E6714">
        <w:rPr>
          <w:rFonts w:ascii="Times New Roman" w:hAnsi="Times New Roman"/>
          <w:sz w:val="24"/>
          <w:szCs w:val="24"/>
        </w:rPr>
        <w:t>патриотической работы были проведены следующие мероприятия:</w:t>
      </w:r>
      <w:r w:rsidR="00660F70">
        <w:rPr>
          <w:rFonts w:ascii="Times New Roman" w:hAnsi="Times New Roman"/>
          <w:sz w:val="24"/>
          <w:szCs w:val="24"/>
        </w:rPr>
        <w:t xml:space="preserve"> </w:t>
      </w:r>
      <w:r w:rsidRPr="00B32D4D">
        <w:rPr>
          <w:rFonts w:ascii="Times New Roman" w:hAnsi="Times New Roman"/>
          <w:sz w:val="24"/>
          <w:szCs w:val="24"/>
        </w:rPr>
        <w:t xml:space="preserve">Смотр строя и песни «Хорош в строю – силен в бою» в 5 – 8 классах победителями стали 6 «Б», 7 «Б» и 8 «А» классы; «Школа безопасности </w:t>
      </w:r>
      <w:proofErr w:type="gramStart"/>
      <w:r w:rsidRPr="00B32D4D">
        <w:rPr>
          <w:rFonts w:ascii="Times New Roman" w:hAnsi="Times New Roman"/>
          <w:sz w:val="24"/>
          <w:szCs w:val="24"/>
        </w:rPr>
        <w:t>-З</w:t>
      </w:r>
      <w:proofErr w:type="gramEnd"/>
      <w:r w:rsidRPr="00B32D4D">
        <w:rPr>
          <w:rFonts w:ascii="Times New Roman" w:hAnsi="Times New Roman"/>
          <w:sz w:val="24"/>
          <w:szCs w:val="24"/>
        </w:rPr>
        <w:t>арница» в 5 – 8 классах; Так же был проведен конкурс рисунков, посвященный Дню защитников Отечества «</w:t>
      </w:r>
      <w:r w:rsidR="00660F70">
        <w:rPr>
          <w:rFonts w:ascii="Times New Roman" w:hAnsi="Times New Roman"/>
          <w:sz w:val="24"/>
          <w:szCs w:val="24"/>
        </w:rPr>
        <w:t>Нам жизнь дана не для войны</w:t>
      </w:r>
      <w:r w:rsidRPr="00B32D4D">
        <w:rPr>
          <w:rFonts w:ascii="Times New Roman" w:hAnsi="Times New Roman"/>
          <w:sz w:val="24"/>
          <w:szCs w:val="24"/>
        </w:rPr>
        <w:t>»; соревнования «Мама, папа, я – спортивная семья» во 2-х классах; многоборье в 5 – 11 классах; военно-патрио</w:t>
      </w:r>
      <w:r>
        <w:rPr>
          <w:rFonts w:ascii="Times New Roman" w:hAnsi="Times New Roman"/>
          <w:sz w:val="24"/>
          <w:szCs w:val="24"/>
        </w:rPr>
        <w:t>тическая викторина</w:t>
      </w:r>
      <w:r w:rsidR="00660F70">
        <w:rPr>
          <w:rFonts w:ascii="Times New Roman" w:hAnsi="Times New Roman"/>
          <w:sz w:val="24"/>
          <w:szCs w:val="24"/>
        </w:rPr>
        <w:t xml:space="preserve">. </w:t>
      </w:r>
      <w:r w:rsidRPr="002E6714">
        <w:rPr>
          <w:rFonts w:ascii="Times New Roman" w:hAnsi="Times New Roman"/>
          <w:sz w:val="24"/>
          <w:szCs w:val="24"/>
        </w:rPr>
        <w:t xml:space="preserve">Команда школы принимала участие в </w:t>
      </w:r>
      <w:proofErr w:type="spellStart"/>
      <w:r w:rsidRPr="002E6714">
        <w:rPr>
          <w:rFonts w:ascii="Times New Roman" w:hAnsi="Times New Roman"/>
          <w:sz w:val="24"/>
          <w:szCs w:val="24"/>
        </w:rPr>
        <w:t>агитпробеге</w:t>
      </w:r>
      <w:proofErr w:type="spellEnd"/>
      <w:r w:rsidRPr="002E6714">
        <w:rPr>
          <w:rFonts w:ascii="Times New Roman" w:hAnsi="Times New Roman"/>
          <w:sz w:val="24"/>
          <w:szCs w:val="24"/>
        </w:rPr>
        <w:t xml:space="preserve"> «Лыжня мужества», </w:t>
      </w:r>
      <w:proofErr w:type="gramStart"/>
      <w:r w:rsidRPr="002E6714">
        <w:rPr>
          <w:rFonts w:ascii="Times New Roman" w:hAnsi="Times New Roman"/>
          <w:sz w:val="24"/>
          <w:szCs w:val="24"/>
        </w:rPr>
        <w:t>посвященном</w:t>
      </w:r>
      <w:proofErr w:type="gramEnd"/>
      <w:r w:rsidRPr="002E6714">
        <w:rPr>
          <w:rFonts w:ascii="Times New Roman" w:hAnsi="Times New Roman"/>
          <w:sz w:val="24"/>
          <w:szCs w:val="24"/>
        </w:rPr>
        <w:t xml:space="preserve"> погибшим в горячих точках. </w:t>
      </w:r>
    </w:p>
    <w:p w:rsidR="00AE3478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E6714">
        <w:rPr>
          <w:rFonts w:ascii="Times New Roman" w:hAnsi="Times New Roman"/>
          <w:sz w:val="24"/>
          <w:szCs w:val="24"/>
        </w:rPr>
        <w:t xml:space="preserve">В феврале в школе прошел вечер-встреча с воинами-интернационалистами, где была показана литературно-музыкальная композиция, посвященная </w:t>
      </w:r>
      <w:r w:rsidRPr="00B32D4D">
        <w:rPr>
          <w:rFonts w:ascii="Times New Roman" w:hAnsi="Times New Roman"/>
          <w:sz w:val="24"/>
          <w:szCs w:val="24"/>
        </w:rPr>
        <w:t>памяти воинов-интернационалистов</w:t>
      </w:r>
      <w:r w:rsidRPr="002E6714">
        <w:rPr>
          <w:rFonts w:ascii="Times New Roman" w:hAnsi="Times New Roman"/>
          <w:sz w:val="24"/>
          <w:szCs w:val="24"/>
        </w:rPr>
        <w:t xml:space="preserve"> «</w:t>
      </w:r>
      <w:r w:rsidRPr="00B32D4D">
        <w:rPr>
          <w:rFonts w:ascii="Times New Roman" w:hAnsi="Times New Roman"/>
          <w:sz w:val="24"/>
          <w:szCs w:val="24"/>
        </w:rPr>
        <w:t>Живая связь времен</w:t>
      </w:r>
      <w:r w:rsidRPr="002E6714">
        <w:rPr>
          <w:rFonts w:ascii="Times New Roman" w:hAnsi="Times New Roman"/>
          <w:sz w:val="24"/>
          <w:szCs w:val="24"/>
        </w:rPr>
        <w:t xml:space="preserve">» </w:t>
      </w:r>
    </w:p>
    <w:p w:rsidR="00EE06B7" w:rsidRPr="00EE06B7" w:rsidRDefault="00EE06B7" w:rsidP="00660F70">
      <w:pPr>
        <w:pStyle w:val="a7"/>
        <w:ind w:right="-1" w:firstLine="567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Еженедельно по понедельникам осуществляется церемония поднятия Государственного флага РФ и исполнение гимна России. На общешкольной линейке озвучиваются ключевые дела недели и важные государственные события. В рамках курса внеурочной деятельности «Разговоры о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>
        <w:rPr>
          <w:rFonts w:ascii="Times New Roman" w:hAnsi="Times New Roman"/>
          <w:sz w:val="24"/>
          <w:szCs w:val="24"/>
        </w:rPr>
        <w:t xml:space="preserve">» также происходит знакомство обучающихся с государственными символами и праздниками. На занятиях курса «Разговоры о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>
        <w:rPr>
          <w:rFonts w:ascii="Times New Roman" w:hAnsi="Times New Roman"/>
          <w:sz w:val="24"/>
          <w:szCs w:val="24"/>
        </w:rPr>
        <w:t xml:space="preserve">» еженедельно обсуждаются </w:t>
      </w:r>
      <w:r w:rsidRPr="00EE06B7">
        <w:rPr>
          <w:rFonts w:ascii="Times New Roman" w:hAnsi="Times New Roman"/>
          <w:sz w:val="24"/>
          <w:szCs w:val="20"/>
          <w:shd w:val="clear" w:color="auto" w:fill="FFFFFF"/>
        </w:rPr>
        <w:t xml:space="preserve">самые различные темы, волнующие современных ребят. Центральные темы «Разговоров о </w:t>
      </w:r>
      <w:proofErr w:type="gramStart"/>
      <w:r w:rsidRPr="00EE06B7">
        <w:rPr>
          <w:rFonts w:ascii="Times New Roman" w:hAnsi="Times New Roman"/>
          <w:sz w:val="24"/>
          <w:szCs w:val="20"/>
          <w:shd w:val="clear" w:color="auto" w:fill="FFFFFF"/>
        </w:rPr>
        <w:t>важном</w:t>
      </w:r>
      <w:proofErr w:type="gramEnd"/>
      <w:r w:rsidRPr="00EE06B7">
        <w:rPr>
          <w:rFonts w:ascii="Times New Roman" w:hAnsi="Times New Roman"/>
          <w:sz w:val="24"/>
          <w:szCs w:val="20"/>
          <w:shd w:val="clear" w:color="auto" w:fill="FFFFFF"/>
        </w:rPr>
        <w:t>» — патриотизм и гражданское воспитание, историческое просвещение, нравственность, экология и др.</w:t>
      </w:r>
    </w:p>
    <w:p w:rsidR="00AE3478" w:rsidRPr="002E6714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E6714">
        <w:rPr>
          <w:rFonts w:ascii="Times New Roman" w:hAnsi="Times New Roman"/>
          <w:sz w:val="24"/>
          <w:szCs w:val="24"/>
        </w:rPr>
        <w:t>В начале года проводилась организация (совместно с военкоматом) профессионального и медицинского освидетельствования юношей, подлежащих постановке на воинский учет, первоначаль</w:t>
      </w:r>
      <w:r w:rsidR="00660F70">
        <w:rPr>
          <w:rFonts w:ascii="Times New Roman" w:hAnsi="Times New Roman"/>
          <w:sz w:val="24"/>
          <w:szCs w:val="24"/>
        </w:rPr>
        <w:t>ная постановка на воинский учет</w:t>
      </w:r>
      <w:r w:rsidRPr="002E6714">
        <w:rPr>
          <w:rFonts w:ascii="Times New Roman" w:hAnsi="Times New Roman"/>
          <w:sz w:val="24"/>
          <w:szCs w:val="24"/>
        </w:rPr>
        <w:t xml:space="preserve"> юношей достигших 16-ти летнего возраста. Организованы и проведены учебные сборы юношей 10-х классов на базе Приволжского федерального учебного центра «Гвардеец».</w:t>
      </w:r>
    </w:p>
    <w:p w:rsidR="00AE3478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E6714">
        <w:rPr>
          <w:rFonts w:ascii="Times New Roman" w:hAnsi="Times New Roman"/>
          <w:sz w:val="24"/>
          <w:szCs w:val="24"/>
        </w:rPr>
        <w:t>В школе были проведены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2E6714">
        <w:rPr>
          <w:rFonts w:ascii="Times New Roman" w:hAnsi="Times New Roman"/>
          <w:sz w:val="24"/>
          <w:szCs w:val="24"/>
        </w:rPr>
        <w:t xml:space="preserve"> посвященные празднованию Дня Победы: мероприятия для учащихся всех параллелей, с 1 по11 класс были проведены тематические классные часы. Учащиеся школы принимали участие в акциях «Бессмертный полк», «</w:t>
      </w:r>
      <w:r>
        <w:rPr>
          <w:rFonts w:ascii="Times New Roman" w:hAnsi="Times New Roman"/>
          <w:sz w:val="24"/>
          <w:szCs w:val="24"/>
        </w:rPr>
        <w:t>Георгиевская ленточка</w:t>
      </w:r>
      <w:r w:rsidRPr="002E6714">
        <w:rPr>
          <w:rFonts w:ascii="Times New Roman" w:hAnsi="Times New Roman"/>
          <w:sz w:val="24"/>
          <w:szCs w:val="24"/>
        </w:rPr>
        <w:t>», «Окна Победы», «Звезда Победы».</w:t>
      </w:r>
      <w:r w:rsidRPr="00DA25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Шерстнева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участвовала как волонтер в сопровождении Парада Победы в Нижнем Новгороде.</w:t>
      </w:r>
    </w:p>
    <w:p w:rsidR="00AE3478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2D4D">
        <w:rPr>
          <w:rFonts w:ascii="Times New Roman" w:hAnsi="Times New Roman"/>
          <w:sz w:val="24"/>
          <w:szCs w:val="24"/>
        </w:rPr>
        <w:t xml:space="preserve">В течение учебного года проводились занятия с отрядом ЮИД. Принимали участие в конкурсе по профилактике ДДТТ. Проводились занятия внеурочной деятельности с учащимися начальной школы и среднего звена. </w:t>
      </w:r>
    </w:p>
    <w:p w:rsidR="00AE3478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2D4D">
        <w:rPr>
          <w:rFonts w:ascii="Times New Roman" w:hAnsi="Times New Roman"/>
          <w:sz w:val="24"/>
          <w:szCs w:val="24"/>
        </w:rPr>
        <w:t xml:space="preserve">В январе учащиеся 2005г.р. были поставлены на воинский учет.  Проведен единый урок по гражданской обороне. </w:t>
      </w:r>
      <w:proofErr w:type="gramStart"/>
      <w:r w:rsidRPr="00B32D4D">
        <w:rPr>
          <w:rFonts w:ascii="Times New Roman" w:hAnsi="Times New Roman"/>
          <w:sz w:val="24"/>
          <w:szCs w:val="24"/>
        </w:rPr>
        <w:t>Участвовали в конкурсе «Штаб воен</w:t>
      </w:r>
      <w:r w:rsidR="00FC3112">
        <w:rPr>
          <w:rFonts w:ascii="Times New Roman" w:hAnsi="Times New Roman"/>
          <w:sz w:val="24"/>
          <w:szCs w:val="24"/>
        </w:rPr>
        <w:t>но-патриотического направления», а</w:t>
      </w:r>
      <w:r w:rsidRPr="00B32D4D">
        <w:rPr>
          <w:rFonts w:ascii="Times New Roman" w:hAnsi="Times New Roman"/>
          <w:sz w:val="24"/>
          <w:szCs w:val="24"/>
        </w:rPr>
        <w:t>кциях «Севастопольский вальс» и «Крым и Россия едины».</w:t>
      </w:r>
      <w:proofErr w:type="gramEnd"/>
      <w:r w:rsidRPr="00B32D4D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B32D4D">
        <w:rPr>
          <w:rFonts w:ascii="Times New Roman" w:hAnsi="Times New Roman"/>
          <w:sz w:val="24"/>
          <w:szCs w:val="24"/>
        </w:rPr>
        <w:t>и</w:t>
      </w:r>
      <w:proofErr w:type="gramEnd"/>
      <w:r w:rsidRPr="00B32D4D">
        <w:rPr>
          <w:rFonts w:ascii="Times New Roman" w:hAnsi="Times New Roman"/>
          <w:sz w:val="24"/>
          <w:szCs w:val="24"/>
        </w:rPr>
        <w:t xml:space="preserve"> учебного года были проведены </w:t>
      </w:r>
      <w:proofErr w:type="spellStart"/>
      <w:r w:rsidRPr="00B32D4D">
        <w:rPr>
          <w:rFonts w:ascii="Times New Roman" w:hAnsi="Times New Roman"/>
          <w:sz w:val="24"/>
          <w:szCs w:val="24"/>
        </w:rPr>
        <w:t>онлайн-тестирования</w:t>
      </w:r>
      <w:proofErr w:type="spellEnd"/>
      <w:r w:rsidRPr="00B32D4D">
        <w:rPr>
          <w:rFonts w:ascii="Times New Roman" w:hAnsi="Times New Roman"/>
          <w:sz w:val="24"/>
          <w:szCs w:val="24"/>
        </w:rPr>
        <w:t xml:space="preserve"> на сайте Вега 52 по ППБ и ПДД учащихся 1-11 классов.</w:t>
      </w:r>
    </w:p>
    <w:p w:rsidR="00AE3478" w:rsidRPr="002E6714" w:rsidRDefault="00AE3478" w:rsidP="00660F70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2D4D">
        <w:rPr>
          <w:rFonts w:ascii="Times New Roman" w:hAnsi="Times New Roman"/>
          <w:sz w:val="24"/>
          <w:szCs w:val="24"/>
        </w:rPr>
        <w:t>Юнармейский отряд школы принимал участие в районных соревнованиях допризывной молодежи, в соревнованиях по физической подготовке в рамках Юнармейского марафона</w:t>
      </w:r>
      <w:r>
        <w:rPr>
          <w:rFonts w:ascii="Times New Roman" w:hAnsi="Times New Roman"/>
          <w:sz w:val="24"/>
          <w:szCs w:val="24"/>
        </w:rPr>
        <w:t xml:space="preserve"> (3 место)</w:t>
      </w:r>
      <w:r w:rsidRPr="00B32D4D">
        <w:rPr>
          <w:rFonts w:ascii="Times New Roman" w:hAnsi="Times New Roman"/>
          <w:sz w:val="24"/>
          <w:szCs w:val="24"/>
        </w:rPr>
        <w:t>. Участвовали в дивизионных соревнованиях «Нижегородская школа безопасности – Зарница»</w:t>
      </w:r>
      <w:r>
        <w:rPr>
          <w:rFonts w:ascii="Times New Roman" w:hAnsi="Times New Roman"/>
          <w:sz w:val="24"/>
          <w:szCs w:val="24"/>
        </w:rPr>
        <w:t xml:space="preserve"> (2 место). </w:t>
      </w:r>
    </w:p>
    <w:p w:rsidR="00AE3478" w:rsidRDefault="00AE3478" w:rsidP="00660F70">
      <w:pPr>
        <w:spacing w:after="0" w:line="240" w:lineRule="auto"/>
        <w:ind w:right="-1" w:firstLine="567"/>
        <w:rPr>
          <w:rFonts w:ascii="Times New Roman" w:eastAsia="Calibri" w:hAnsi="Times New Roman" w:cs="Times New Roman"/>
          <w:color w:val="FF0000"/>
          <w:lang w:eastAsia="en-US"/>
        </w:rPr>
      </w:pPr>
    </w:p>
    <w:p w:rsidR="00940E67" w:rsidRPr="00AE3478" w:rsidRDefault="00940E67" w:rsidP="00940E67">
      <w:pPr>
        <w:spacing w:after="0" w:line="240" w:lineRule="auto"/>
        <w:ind w:right="142"/>
        <w:rPr>
          <w:rFonts w:ascii="Times New Roman" w:eastAsia="Calibri" w:hAnsi="Times New Roman" w:cs="Times New Roman"/>
          <w:b/>
        </w:rPr>
      </w:pPr>
      <w:r w:rsidRPr="00AE3478">
        <w:rPr>
          <w:rFonts w:ascii="Times New Roman" w:eastAsia="Calibri" w:hAnsi="Times New Roman" w:cs="Times New Roman"/>
          <w:b/>
        </w:rPr>
        <w:t>2.2.2. Экологическая работа</w:t>
      </w:r>
    </w:p>
    <w:p w:rsidR="00AE3478" w:rsidRPr="00FC3112" w:rsidRDefault="00AE3478" w:rsidP="00FC311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7D3">
        <w:rPr>
          <w:rFonts w:ascii="Times New Roman" w:eastAsia="Calibri" w:hAnsi="Times New Roman" w:cs="Times New Roman"/>
          <w:sz w:val="24"/>
          <w:szCs w:val="24"/>
        </w:rPr>
        <w:t xml:space="preserve">Экологическое просвещение является приоритетным направлением работы школы, прививает бережное и чуткое отношение к природе, расширяет знания о природе, формирует навыки поведения в природе, совершенствует умение оказать помощь природе. Огромная роль в </w:t>
      </w:r>
      <w:r>
        <w:rPr>
          <w:rFonts w:ascii="Times New Roman" w:eastAsia="Calibri" w:hAnsi="Times New Roman" w:cs="Times New Roman"/>
          <w:sz w:val="24"/>
          <w:szCs w:val="24"/>
        </w:rPr>
        <w:t>экологическом воспитании</w:t>
      </w:r>
      <w:r w:rsidRPr="00F707D3">
        <w:rPr>
          <w:rFonts w:ascii="Times New Roman" w:eastAsia="Calibri" w:hAnsi="Times New Roman" w:cs="Times New Roman"/>
          <w:sz w:val="24"/>
          <w:szCs w:val="24"/>
        </w:rPr>
        <w:t xml:space="preserve"> отводится кружку «Живая планета». Они являются инициаторами и организаторами всей экологической работы школы.</w:t>
      </w:r>
    </w:p>
    <w:p w:rsidR="00940E67" w:rsidRPr="00FC3112" w:rsidRDefault="00940E67" w:rsidP="00FC311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C3112">
        <w:rPr>
          <w:rFonts w:ascii="Times New Roman" w:eastAsia="Calibri" w:hAnsi="Times New Roman" w:cs="Times New Roman"/>
          <w:sz w:val="24"/>
          <w:lang w:eastAsia="en-US"/>
        </w:rPr>
        <w:t>Было активизировано экологическое просвещение в летний период</w:t>
      </w:r>
      <w:r w:rsidR="003629F7" w:rsidRPr="00FC3112">
        <w:rPr>
          <w:rFonts w:ascii="Times New Roman" w:eastAsia="Calibri" w:hAnsi="Times New Roman" w:cs="Times New Roman"/>
          <w:sz w:val="24"/>
          <w:lang w:eastAsia="en-US"/>
        </w:rPr>
        <w:t xml:space="preserve">. Это проведение </w:t>
      </w:r>
      <w:r w:rsidRPr="00FC3112">
        <w:rPr>
          <w:rFonts w:ascii="Times New Roman" w:eastAsia="Calibri" w:hAnsi="Times New Roman" w:cs="Times New Roman"/>
          <w:sz w:val="24"/>
          <w:lang w:eastAsia="en-US"/>
        </w:rPr>
        <w:t>экологических праздников, конкурсов в школьном лагере «Родник», участие в исследовательской работе районного профильного</w:t>
      </w:r>
      <w:r w:rsidR="00AE3478" w:rsidRPr="00FC3112">
        <w:rPr>
          <w:rFonts w:ascii="Times New Roman" w:eastAsia="Calibri" w:hAnsi="Times New Roman" w:cs="Times New Roman"/>
          <w:sz w:val="24"/>
          <w:lang w:eastAsia="en-US"/>
        </w:rPr>
        <w:t xml:space="preserve"> палаточного лагеря «Росток-2022</w:t>
      </w:r>
      <w:r w:rsidRPr="00FC3112">
        <w:rPr>
          <w:rFonts w:ascii="Times New Roman" w:eastAsia="Calibri" w:hAnsi="Times New Roman" w:cs="Times New Roman"/>
          <w:sz w:val="24"/>
          <w:lang w:eastAsia="en-US"/>
        </w:rPr>
        <w:t xml:space="preserve">». </w:t>
      </w:r>
    </w:p>
    <w:p w:rsidR="00AE3478" w:rsidRDefault="00AE3478" w:rsidP="00FC311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66B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 школе велась внеурочная деятельность по экологическому воспитанию «Экологическое краеведение», «Географическое краеведение» в рамках программы «Наш край», в ходе которой велась работа с учащимися по знакомству с особенностями природы своего родного края, его экологическими проблемами, возможностями экологического мониторинга.</w:t>
      </w:r>
    </w:p>
    <w:p w:rsidR="00AE3478" w:rsidRPr="00FC3112" w:rsidRDefault="00AE3478" w:rsidP="00FC311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6BEB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экологической работы за 202</w:t>
      </w:r>
      <w:r w:rsidR="00F67EF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366BEB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66B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школа заняла много призовых </w:t>
      </w:r>
      <w:proofErr w:type="gramStart"/>
      <w:r w:rsidRPr="00366BEB">
        <w:rPr>
          <w:rFonts w:ascii="Times New Roman" w:eastAsia="Calibri" w:hAnsi="Times New Roman" w:cs="Times New Roman"/>
          <w:sz w:val="24"/>
          <w:szCs w:val="24"/>
          <w:lang w:eastAsia="en-US"/>
        </w:rPr>
        <w:t>мест</w:t>
      </w:r>
      <w:proofErr w:type="gramEnd"/>
      <w:r w:rsidRPr="00366B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районе, так и в области, по РФ. Школа, ее педагоги и учащиеся получали благодарственные письма, сертификаты за активное участие в конкурсах экологического содержания. Многие учащиеся школы приняли активное участие в исследовательской деятельности, изучали экологическое состояние своей </w:t>
      </w:r>
      <w:r w:rsidRPr="00366B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местности. Находили пути решения выявленных проблем, пробовали внедрять эти решения в жизнь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0E67" w:rsidRPr="00AE3478" w:rsidRDefault="00940E67" w:rsidP="00FC3112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E3478">
        <w:rPr>
          <w:rFonts w:ascii="Times New Roman" w:eastAsia="Calibri" w:hAnsi="Times New Roman" w:cs="Times New Roman"/>
          <w:b/>
          <w:lang w:eastAsia="en-US"/>
        </w:rPr>
        <w:t>Результативность участия в конкурсах, конференциях, фестивалях</w:t>
      </w:r>
    </w:p>
    <w:tbl>
      <w:tblPr>
        <w:tblStyle w:val="1"/>
        <w:tblW w:w="0" w:type="auto"/>
        <w:tblLook w:val="04A0"/>
      </w:tblPr>
      <w:tblGrid>
        <w:gridCol w:w="1878"/>
        <w:gridCol w:w="2012"/>
        <w:gridCol w:w="1833"/>
        <w:gridCol w:w="1861"/>
        <w:gridCol w:w="1846"/>
      </w:tblGrid>
      <w:tr w:rsidR="00940E67" w:rsidRPr="00AE3478" w:rsidTr="009E021D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9E021D">
            <w:pPr>
              <w:ind w:right="142"/>
              <w:contextualSpacing/>
              <w:rPr>
                <w:rFonts w:ascii="Times New Roman" w:eastAsia="Times New Roman" w:hAnsi="Times New Roman"/>
                <w:b/>
                <w:lang w:eastAsia="en-US"/>
              </w:rPr>
            </w:pPr>
            <w:r w:rsidRPr="00AE3478">
              <w:rPr>
                <w:rFonts w:ascii="Times New Roman" w:eastAsia="Times New Roman" w:hAnsi="Times New Roman"/>
                <w:b/>
              </w:rPr>
              <w:t>Учебный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9E021D">
            <w:pPr>
              <w:ind w:right="142"/>
              <w:contextualSpacing/>
              <w:rPr>
                <w:rFonts w:ascii="Times New Roman" w:eastAsia="Times New Roman" w:hAnsi="Times New Roman"/>
                <w:b/>
              </w:rPr>
            </w:pPr>
            <w:r w:rsidRPr="00AE3478">
              <w:rPr>
                <w:rFonts w:ascii="Times New Roman" w:eastAsia="Times New Roman" w:hAnsi="Times New Roman"/>
                <w:b/>
              </w:rPr>
              <w:t xml:space="preserve">Результат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9E021D">
            <w:pPr>
              <w:ind w:right="142"/>
              <w:contextualSpacing/>
              <w:rPr>
                <w:rFonts w:ascii="Times New Roman" w:eastAsia="Times New Roman" w:hAnsi="Times New Roman"/>
                <w:b/>
              </w:rPr>
            </w:pPr>
            <w:r w:rsidRPr="00AE3478">
              <w:rPr>
                <w:rFonts w:ascii="Times New Roman" w:eastAsia="Times New Roman" w:hAnsi="Times New Roman"/>
                <w:b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9E021D">
            <w:pPr>
              <w:ind w:right="142"/>
              <w:contextualSpacing/>
              <w:rPr>
                <w:rFonts w:ascii="Times New Roman" w:eastAsia="Times New Roman" w:hAnsi="Times New Roman"/>
                <w:b/>
              </w:rPr>
            </w:pPr>
            <w:r w:rsidRPr="00AE3478">
              <w:rPr>
                <w:rFonts w:ascii="Times New Roman" w:eastAsia="Times New Roman" w:hAnsi="Times New Roman"/>
                <w:b/>
              </w:rPr>
              <w:t>область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9E021D">
            <w:pPr>
              <w:ind w:right="142"/>
              <w:contextualSpacing/>
              <w:rPr>
                <w:rFonts w:ascii="Times New Roman" w:eastAsia="Times New Roman" w:hAnsi="Times New Roman"/>
                <w:b/>
              </w:rPr>
            </w:pPr>
            <w:r w:rsidRPr="00AE3478">
              <w:rPr>
                <w:rFonts w:ascii="Times New Roman" w:eastAsia="Times New Roman" w:hAnsi="Times New Roman"/>
                <w:b/>
              </w:rPr>
              <w:t>Россия</w:t>
            </w:r>
          </w:p>
        </w:tc>
      </w:tr>
      <w:tr w:rsidR="00940E67" w:rsidRPr="00AE3478" w:rsidTr="009E021D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AE3478">
              <w:rPr>
                <w:rFonts w:ascii="Times New Roman" w:eastAsia="Times New Roman" w:hAnsi="Times New Roman"/>
                <w:b/>
                <w:i/>
              </w:rPr>
              <w:t>2020</w:t>
            </w:r>
            <w:r w:rsidR="000B0E1A" w:rsidRPr="00AE3478">
              <w:rPr>
                <w:rFonts w:ascii="Times New Roman" w:eastAsia="Times New Roman" w:hAnsi="Times New Roman"/>
                <w:b/>
                <w:i/>
              </w:rPr>
              <w:t>-21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1 место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2 место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3 место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Лауреаты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Сертификаты (дипломы) участников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Благодарности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39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25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23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84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27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19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15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16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50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10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9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2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55</w:t>
            </w: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940E67" w:rsidRPr="00AE3478" w:rsidRDefault="00940E67" w:rsidP="00FC3112">
            <w:pPr>
              <w:ind w:right="14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E3478">
              <w:rPr>
                <w:rFonts w:ascii="Times New Roman" w:eastAsia="Times New Roman" w:hAnsi="Times New Roman"/>
              </w:rPr>
              <w:t>40</w:t>
            </w:r>
          </w:p>
        </w:tc>
      </w:tr>
      <w:tr w:rsidR="00AE3478" w:rsidRPr="00CB6F51" w:rsidTr="009E021D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8" w:rsidRPr="009716B4" w:rsidRDefault="00AE3478" w:rsidP="00AE3478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2021 – 2022</w:t>
            </w:r>
            <w:r w:rsidRPr="007907A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8" w:rsidRPr="007907AF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7AF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AE3478" w:rsidRPr="007907AF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7AF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AE3478" w:rsidRPr="007907AF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7AF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AE3478" w:rsidRPr="007907AF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7AF">
              <w:rPr>
                <w:rFonts w:ascii="Times New Roman" w:eastAsia="Times New Roman" w:hAnsi="Times New Roman"/>
                <w:sz w:val="24"/>
                <w:szCs w:val="24"/>
              </w:rPr>
              <w:t>Лауреаты</w:t>
            </w:r>
          </w:p>
          <w:p w:rsidR="00AE3478" w:rsidRPr="007907AF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7AF">
              <w:rPr>
                <w:rFonts w:ascii="Times New Roman" w:eastAsia="Times New Roman" w:hAnsi="Times New Roman"/>
                <w:sz w:val="24"/>
                <w:szCs w:val="24"/>
              </w:rPr>
              <w:t>Сертификаты (дипломы) участников</w:t>
            </w:r>
          </w:p>
          <w:p w:rsidR="00AE3478" w:rsidRPr="009716B4" w:rsidRDefault="00AE3478" w:rsidP="00AE3478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7AF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3478" w:rsidRPr="00FC3112" w:rsidRDefault="00AE3478" w:rsidP="00AE347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11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940E67" w:rsidRPr="00CB6F51" w:rsidRDefault="00FC3112" w:rsidP="00940E67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</w:t>
      </w:r>
    </w:p>
    <w:p w:rsidR="00940E67" w:rsidRPr="00FC3112" w:rsidRDefault="00940E67" w:rsidP="00AE347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112">
        <w:rPr>
          <w:rFonts w:ascii="Times New Roman" w:eastAsia="Times New Roman" w:hAnsi="Times New Roman" w:cs="Times New Roman"/>
          <w:sz w:val="24"/>
          <w:szCs w:val="24"/>
        </w:rPr>
        <w:t xml:space="preserve">Постоянно увеличивается </w:t>
      </w:r>
      <w:r w:rsidR="00FC3112">
        <w:rPr>
          <w:rFonts w:ascii="Times New Roman" w:eastAsia="Times New Roman" w:hAnsi="Times New Roman" w:cs="Times New Roman"/>
          <w:sz w:val="24"/>
          <w:szCs w:val="24"/>
        </w:rPr>
        <w:t>количеств</w:t>
      </w:r>
      <w:r w:rsidRPr="00FC3112">
        <w:rPr>
          <w:rFonts w:ascii="Times New Roman" w:eastAsia="Times New Roman" w:hAnsi="Times New Roman" w:cs="Times New Roman"/>
          <w:sz w:val="24"/>
          <w:szCs w:val="24"/>
        </w:rPr>
        <w:t xml:space="preserve">о победителей, призеров, лауреатов и участников конкурсов, конференций и других экологических </w:t>
      </w:r>
      <w:r w:rsidR="003E3003" w:rsidRPr="00FC311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FC3112">
        <w:rPr>
          <w:rFonts w:ascii="Times New Roman" w:eastAsia="Times New Roman" w:hAnsi="Times New Roman" w:cs="Times New Roman"/>
          <w:sz w:val="24"/>
          <w:szCs w:val="24"/>
        </w:rPr>
        <w:t xml:space="preserve"> как в районе, так и в области, и по РФ. </w:t>
      </w:r>
      <w:r w:rsidRPr="00FC3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Исследовательские работы по естественнонаучному направлению с последующим их представлением на разных уровнях высоко оцениваются членами жюри. Ведется работа в сети «Интернет» в рамках всероссийских и международных конкурсов. </w:t>
      </w:r>
    </w:p>
    <w:p w:rsidR="00FC3112" w:rsidRDefault="00FC3112" w:rsidP="001504D4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E67" w:rsidRPr="00FC3112" w:rsidRDefault="00940E67" w:rsidP="00FC311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FC3112">
        <w:rPr>
          <w:rFonts w:ascii="Times New Roman" w:eastAsia="Calibri" w:hAnsi="Times New Roman" w:cs="Times New Roman"/>
          <w:b/>
          <w:sz w:val="24"/>
          <w:szCs w:val="24"/>
        </w:rPr>
        <w:t>2.3. Общекультурное направление</w:t>
      </w:r>
    </w:p>
    <w:p w:rsidR="00AE3478" w:rsidRPr="00FC3112" w:rsidRDefault="00AE3478" w:rsidP="00AE3478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t xml:space="preserve">Творчество - необходимое условие для реализации личности, поэтому педагогический коллектив, планируя различные творческие дела, предоставлял возможности проявления творческих способностей для каждого ученика в той или иной сфере практической творческой деятельности.  Все мероприятия в школе делаются театрализованными, поэтому в школе образовываются временные театральные коллективы на базе классов - репертуар разнообразной тематики от русских сказок до классической литературы и литературно-музыкальных композиций к памятным датам. Каждый класс в течение года являлся ответственным за проведение одного мероприятия на параллель, которое осуществлялось в форме КТД. В соответствии с планом воспитательной работы были реализованы ключевые общешкольные дела, в которых принимали участие вся школа. </w:t>
      </w:r>
    </w:p>
    <w:p w:rsidR="00AE3478" w:rsidRPr="00FC3112" w:rsidRDefault="00AE3478" w:rsidP="00FC3112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t>В течение года классы принимали активное участие в Днях единых действий в рамках реализации Федеральных концепций.</w:t>
      </w:r>
    </w:p>
    <w:p w:rsidR="00AE3478" w:rsidRPr="00FC3112" w:rsidRDefault="00AE3478" w:rsidP="00AE3478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t xml:space="preserve">Все школьные мероприятия были подготовлены на высоком уровне и были проведены с использованием ИКТ: презентации, фоторепортажи, видеоролики, музыкальные заставки и т.д., что позволило значительно разнообразить формы и методы воспитательной работы. </w:t>
      </w:r>
    </w:p>
    <w:p w:rsidR="0020682D" w:rsidRDefault="00AE3478" w:rsidP="00AE3478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t>Особенно хочется отметить общешкольный концерт на День Учителя «И создал Бог учителя»</w:t>
      </w:r>
      <w:r w:rsidR="00FC3112">
        <w:rPr>
          <w:rFonts w:ascii="Times New Roman" w:hAnsi="Times New Roman"/>
          <w:sz w:val="24"/>
          <w:szCs w:val="24"/>
        </w:rPr>
        <w:t xml:space="preserve">, </w:t>
      </w:r>
      <w:r w:rsidR="0020682D">
        <w:rPr>
          <w:rFonts w:ascii="Times New Roman" w:hAnsi="Times New Roman"/>
          <w:sz w:val="24"/>
          <w:szCs w:val="24"/>
        </w:rPr>
        <w:t xml:space="preserve">концерт на </w:t>
      </w:r>
      <w:r w:rsidR="00FC3112">
        <w:rPr>
          <w:rFonts w:ascii="Times New Roman" w:hAnsi="Times New Roman"/>
          <w:sz w:val="24"/>
          <w:szCs w:val="24"/>
        </w:rPr>
        <w:t>8 марта</w:t>
      </w:r>
      <w:r w:rsidR="0020682D">
        <w:rPr>
          <w:rFonts w:ascii="Times New Roman" w:hAnsi="Times New Roman"/>
          <w:sz w:val="24"/>
          <w:szCs w:val="24"/>
        </w:rPr>
        <w:t>.</w:t>
      </w:r>
      <w:r w:rsidR="00FC3112">
        <w:rPr>
          <w:rFonts w:ascii="Times New Roman" w:hAnsi="Times New Roman"/>
          <w:sz w:val="24"/>
          <w:szCs w:val="24"/>
        </w:rPr>
        <w:t xml:space="preserve"> </w:t>
      </w:r>
      <w:r w:rsidRPr="00FC3112">
        <w:rPr>
          <w:rFonts w:ascii="Times New Roman" w:hAnsi="Times New Roman"/>
          <w:sz w:val="24"/>
          <w:szCs w:val="24"/>
        </w:rPr>
        <w:t xml:space="preserve"> В этом мероприятии традиционно приняли у</w:t>
      </w:r>
      <w:r w:rsidR="0020682D">
        <w:rPr>
          <w:rFonts w:ascii="Times New Roman" w:hAnsi="Times New Roman"/>
          <w:sz w:val="24"/>
          <w:szCs w:val="24"/>
        </w:rPr>
        <w:t>частие большое количество учащих</w:t>
      </w:r>
      <w:r w:rsidRPr="00FC3112">
        <w:rPr>
          <w:rFonts w:ascii="Times New Roman" w:hAnsi="Times New Roman"/>
          <w:sz w:val="24"/>
          <w:szCs w:val="24"/>
        </w:rPr>
        <w:t xml:space="preserve">ся и педагогов. Эти мероприятия отличались нестандартным подходом, интересным музыкальным оформлением, артистизмом ведущих. </w:t>
      </w:r>
    </w:p>
    <w:p w:rsidR="00AE3478" w:rsidRPr="00FC3112" w:rsidRDefault="00AE3478" w:rsidP="00AE3478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t>В течение года устраивались творческие выставки работ учащихся и разнообразные творческие конкурсы.</w:t>
      </w:r>
    </w:p>
    <w:p w:rsidR="00AE3478" w:rsidRPr="00FC3112" w:rsidRDefault="00AE3478" w:rsidP="00AE3478">
      <w:pPr>
        <w:pStyle w:val="a7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lastRenderedPageBreak/>
        <w:t>Особенно популярным в школе стали конкурсы на звание «Мисс классика», в этом году он был посвящен М.В.Ломоносову, «Джентльмен-шоу». В начальной школе к 140-летию К.И.Чуковского были проведены конкурс чтецов и конкурс рисунков. Стоит отметить, что эти конкурсы выявляют творческий потенциал учащихся, а также способствуют художественно-эстетическому и познавательному развитию детей. Перед Новым годом в школе проведены конкурсы «Новогодний серпантин», работала «Мастерская Деда Мороза», лучшие работы приняли участие в районных конкурсах, Оформление тематических поздравительных газет проходили к каждому празднику. Каждая параллель выпускала газету на определенную тему, все классы ответственно подошли к заданию</w:t>
      </w:r>
      <w:r w:rsidR="0020682D">
        <w:rPr>
          <w:rFonts w:ascii="Times New Roman" w:hAnsi="Times New Roman"/>
          <w:sz w:val="24"/>
          <w:szCs w:val="24"/>
        </w:rPr>
        <w:t xml:space="preserve">. </w:t>
      </w:r>
      <w:r w:rsidRPr="00FC3112">
        <w:rPr>
          <w:rFonts w:ascii="Times New Roman" w:hAnsi="Times New Roman"/>
          <w:sz w:val="24"/>
          <w:szCs w:val="24"/>
        </w:rPr>
        <w:t xml:space="preserve">Также выпускалась школьная газета «Максимум». </w:t>
      </w:r>
    </w:p>
    <w:p w:rsidR="00AE3478" w:rsidRPr="00FC3112" w:rsidRDefault="00AE3478" w:rsidP="0020682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C3112">
        <w:rPr>
          <w:rFonts w:ascii="Times New Roman" w:hAnsi="Times New Roman"/>
          <w:sz w:val="24"/>
          <w:szCs w:val="24"/>
        </w:rPr>
        <w:t>Как итог работы по общекультурному направлению являются высокие результаты участия в конкурсах и фестивалях художественно-эстетического направления в районе, области и на российском и международном уровне</w:t>
      </w:r>
    </w:p>
    <w:p w:rsidR="009E021D" w:rsidRPr="0020682D" w:rsidRDefault="00A13D7D" w:rsidP="0020682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CB6F51">
        <w:rPr>
          <w:rFonts w:ascii="Times New Roman" w:eastAsia="Calibri" w:hAnsi="Times New Roman" w:cs="Times New Roman"/>
          <w:color w:val="FF0000"/>
          <w:lang w:eastAsia="en-US"/>
        </w:rPr>
        <w:t xml:space="preserve">  </w:t>
      </w:r>
    </w:p>
    <w:p w:rsidR="00AE3478" w:rsidRPr="0020682D" w:rsidRDefault="00940E67" w:rsidP="0020682D">
      <w:pPr>
        <w:spacing w:after="0" w:line="240" w:lineRule="auto"/>
        <w:ind w:right="142"/>
        <w:rPr>
          <w:rFonts w:ascii="Times New Roman" w:eastAsia="Calibri" w:hAnsi="Times New Roman" w:cs="Times New Roman"/>
          <w:b/>
        </w:rPr>
      </w:pPr>
      <w:r w:rsidRPr="00AE3478">
        <w:rPr>
          <w:rFonts w:ascii="Times New Roman" w:eastAsia="Times New Roman" w:hAnsi="Times New Roman" w:cs="Times New Roman"/>
          <w:b/>
        </w:rPr>
        <w:t>2.4. Спортивно – оздоровительное направление</w:t>
      </w:r>
    </w:p>
    <w:p w:rsidR="00AE3478" w:rsidRPr="002D7227" w:rsidRDefault="0020682D" w:rsidP="00AE3478">
      <w:pPr>
        <w:tabs>
          <w:tab w:val="left" w:pos="6237"/>
        </w:tabs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E3478"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E347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E3478"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на базе МБОУ СШ №19 с УИОП функционировал школьный спортивный клуб «Импульс»</w:t>
      </w:r>
    </w:p>
    <w:p w:rsidR="00AE3478" w:rsidRDefault="00AE3478" w:rsidP="00AE3478">
      <w:pPr>
        <w:tabs>
          <w:tab w:val="left" w:pos="6237"/>
        </w:tabs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спортклуба проводятся </w:t>
      </w:r>
      <w:proofErr w:type="spellStart"/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внутришкольные</w:t>
      </w:r>
      <w:proofErr w:type="spellEnd"/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спортивно-массовые мероприятия такие как: </w:t>
      </w:r>
      <w:r w:rsidRPr="00496236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 ВФСК ГТО, «Веселые старты», «Мама, папа, я - спортивная семья», легкоатлетические эстафеты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2-11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96236">
        <w:rPr>
          <w:rFonts w:ascii="Times New Roman" w:eastAsia="Calibri" w:hAnsi="Times New Roman" w:cs="Times New Roman"/>
          <w:sz w:val="24"/>
          <w:szCs w:val="24"/>
          <w:lang w:eastAsia="en-US"/>
        </w:rPr>
        <w:t>, осенний кросс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1-11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96236">
        <w:rPr>
          <w:rFonts w:ascii="Times New Roman" w:eastAsia="Calibri" w:hAnsi="Times New Roman" w:cs="Times New Roman"/>
          <w:sz w:val="24"/>
          <w:szCs w:val="24"/>
          <w:lang w:eastAsia="en-US"/>
        </w:rPr>
        <w:t>, соревнования по настольному теннису, мини-футболу, волейболу между классами. Так же сборные команды участвуют в районных и областных соревнованиях: «Президентские игры», «Президентские состязания», «Мини-футбол в школу», Соревнования по футболу, волейболу, настольному теннису, плаванию.</w:t>
      </w:r>
    </w:p>
    <w:p w:rsidR="00AE3478" w:rsidRDefault="00AE3478" w:rsidP="00AE3478">
      <w:pPr>
        <w:tabs>
          <w:tab w:val="left" w:pos="6237"/>
        </w:tabs>
        <w:spacing w:after="0" w:line="240" w:lineRule="auto"/>
        <w:ind w:right="142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</w:t>
      </w:r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спортклуба является одним из этапов внедрения комплекса ГТО.</w:t>
      </w:r>
      <w:r w:rsidRPr="00565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Каждый год в школе проводиться мероприятие «Сдаем нормы ГТО»</w:t>
      </w:r>
      <w:r w:rsidR="00215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E3478" w:rsidRDefault="00AE3478" w:rsidP="00AE3478">
      <w:pPr>
        <w:tabs>
          <w:tab w:val="left" w:pos="6237"/>
        </w:tabs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4840">
        <w:rPr>
          <w:rFonts w:ascii="Times New Roman" w:eastAsia="Calibri" w:hAnsi="Times New Roman" w:cs="Times New Roman"/>
          <w:sz w:val="24"/>
          <w:szCs w:val="24"/>
          <w:lang w:eastAsia="en-US"/>
        </w:rPr>
        <w:t>На сегодняшний день наша школа занимает первое место в Городецком районе по сдачи норм «ГТО». В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94840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94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более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Pr="00994840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(30 в прошлом году)</w:t>
      </w:r>
      <w:r w:rsidRPr="00994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получили знаки отличия ГТО (золото). Работа ведётся как на уроках, так и во внеурочное время в рамках спортивных секций. </w:t>
      </w:r>
    </w:p>
    <w:p w:rsidR="00AE3478" w:rsidRPr="002D7227" w:rsidRDefault="00AE3478" w:rsidP="00AE3478">
      <w:pPr>
        <w:tabs>
          <w:tab w:val="left" w:pos="6237"/>
        </w:tabs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работы клуба за прошедший учебный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наличие</w:t>
      </w:r>
      <w:r w:rsidRPr="002D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побед и призовых мест в соревнованиях городского и районного уровня</w:t>
      </w:r>
    </w:p>
    <w:p w:rsidR="00AE3478" w:rsidRPr="00B1655C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 xml:space="preserve">Районные соревнования по футболу </w:t>
      </w:r>
      <w:r>
        <w:rPr>
          <w:rFonts w:ascii="Times New Roman" w:hAnsi="Times New Roman"/>
          <w:sz w:val="24"/>
          <w:szCs w:val="24"/>
        </w:rPr>
        <w:t>«Кожаный мяч»</w:t>
      </w:r>
      <w:r w:rsidRPr="00B1655C">
        <w:rPr>
          <w:rFonts w:ascii="Times New Roman" w:hAnsi="Times New Roman"/>
          <w:sz w:val="24"/>
          <w:szCs w:val="24"/>
        </w:rPr>
        <w:t>- старший возраст 2 место;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>Районные</w:t>
      </w:r>
      <w:r>
        <w:rPr>
          <w:rFonts w:ascii="Times New Roman" w:hAnsi="Times New Roman"/>
          <w:sz w:val="24"/>
          <w:szCs w:val="24"/>
        </w:rPr>
        <w:t xml:space="preserve"> и зональные</w:t>
      </w:r>
      <w:r w:rsidRPr="00B1655C">
        <w:rPr>
          <w:rFonts w:ascii="Times New Roman" w:hAnsi="Times New Roman"/>
          <w:sz w:val="24"/>
          <w:szCs w:val="24"/>
        </w:rPr>
        <w:t xml:space="preserve"> соревнования по футболу</w:t>
      </w:r>
      <w:r>
        <w:rPr>
          <w:rFonts w:ascii="Times New Roman" w:hAnsi="Times New Roman"/>
          <w:sz w:val="24"/>
          <w:szCs w:val="24"/>
        </w:rPr>
        <w:t xml:space="preserve"> «Кожаный мяч»</w:t>
      </w:r>
      <w:r w:rsidRPr="00B165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55C">
        <w:rPr>
          <w:rFonts w:ascii="Times New Roman" w:hAnsi="Times New Roman"/>
          <w:sz w:val="24"/>
          <w:szCs w:val="24"/>
        </w:rPr>
        <w:t>-с</w:t>
      </w:r>
      <w:proofErr w:type="gramEnd"/>
      <w:r w:rsidRPr="00B1655C">
        <w:rPr>
          <w:rFonts w:ascii="Times New Roman" w:hAnsi="Times New Roman"/>
          <w:sz w:val="24"/>
          <w:szCs w:val="24"/>
        </w:rPr>
        <w:t>редний возраст 1 место</w:t>
      </w:r>
      <w:r>
        <w:rPr>
          <w:rFonts w:ascii="Times New Roman" w:hAnsi="Times New Roman"/>
          <w:sz w:val="24"/>
          <w:szCs w:val="24"/>
        </w:rPr>
        <w:t xml:space="preserve"> в районе, 1 место в зоне, участие в области</w:t>
      </w:r>
      <w:r w:rsidRPr="00B1655C">
        <w:rPr>
          <w:rFonts w:ascii="Times New Roman" w:hAnsi="Times New Roman"/>
          <w:sz w:val="24"/>
          <w:szCs w:val="24"/>
        </w:rPr>
        <w:t>;</w:t>
      </w:r>
    </w:p>
    <w:p w:rsidR="00AE3478" w:rsidRPr="00B1655C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Зональные соревнования Мини-футбол в школу – 2,4 м.</w:t>
      </w:r>
    </w:p>
    <w:p w:rsidR="00AE3478" w:rsidRPr="00B1655C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>Районные соревнования по волейболу – 1 место (юноши);</w:t>
      </w:r>
    </w:p>
    <w:p w:rsidR="00AE3478" w:rsidRPr="00B1655C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>Районные соревнования по лыжным гонкам - 1 место;</w:t>
      </w:r>
    </w:p>
    <w:p w:rsidR="00AE3478" w:rsidRPr="00B1655C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>Соревнования по плаванию «Президентские спортивные игры» - младший возраст 4 место, средний возраст 1 место, старший возраст 1 место;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>Районные соревнования «Президентские спортивные игры» итоговое 2 место младший, средний и старший возраста;</w:t>
      </w:r>
    </w:p>
    <w:p w:rsidR="00AE3478" w:rsidRPr="00B1655C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соревнования «Президентские состязания» - 2 м.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 xml:space="preserve">Районные соревнования по </w:t>
      </w:r>
      <w:proofErr w:type="spellStart"/>
      <w:r w:rsidRPr="00B1655C">
        <w:rPr>
          <w:rFonts w:ascii="Times New Roman" w:hAnsi="Times New Roman"/>
          <w:sz w:val="24"/>
          <w:szCs w:val="24"/>
        </w:rPr>
        <w:t>н</w:t>
      </w:r>
      <w:proofErr w:type="spellEnd"/>
      <w:r w:rsidRPr="00B1655C">
        <w:rPr>
          <w:rFonts w:ascii="Times New Roman" w:hAnsi="Times New Roman"/>
          <w:sz w:val="24"/>
          <w:szCs w:val="24"/>
        </w:rPr>
        <w:t>/теннису -3 место.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соревнования «Серебряные коньки» - 3 м.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шахматы «Белая ладья» - 2 м.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Шахматный районный турнир «Надежда» - 2, 3 м.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Шахматный турнир на Кубок РДШ региональный этап – участие младшая команда, 3-4 м. – старшая команда, </w:t>
      </w:r>
    </w:p>
    <w:p w:rsidR="00AE3478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«Сила РДШ» - 33 победителя и призера на школьном этапе, 7 победителей на муниципальном этапе, 2 победителя на региональном этапе (Тришин 2Б, </w:t>
      </w:r>
      <w:proofErr w:type="spellStart"/>
      <w:r>
        <w:rPr>
          <w:rFonts w:ascii="Times New Roman" w:hAnsi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9А)</w:t>
      </w:r>
    </w:p>
    <w:p w:rsidR="00AE3478" w:rsidRPr="0021585F" w:rsidRDefault="00AE3478" w:rsidP="0021585F">
      <w:pPr>
        <w:pStyle w:val="a8"/>
        <w:numPr>
          <w:ilvl w:val="0"/>
          <w:numId w:val="11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E3478">
        <w:rPr>
          <w:rFonts w:ascii="Times New Roman" w:hAnsi="Times New Roman"/>
          <w:sz w:val="24"/>
          <w:szCs w:val="24"/>
        </w:rPr>
        <w:lastRenderedPageBreak/>
        <w:t>Районный этап областного конкурса «Спорт – альтернатива пагубным привычкам» - 1 м. в районе</w:t>
      </w:r>
      <w:r w:rsidR="0021585F">
        <w:rPr>
          <w:rFonts w:ascii="Times New Roman" w:hAnsi="Times New Roman"/>
          <w:sz w:val="24"/>
          <w:szCs w:val="24"/>
        </w:rPr>
        <w:t>.</w:t>
      </w:r>
    </w:p>
    <w:p w:rsidR="003629F7" w:rsidRPr="00DC145F" w:rsidRDefault="0021585F" w:rsidP="0021585F">
      <w:pPr>
        <w:tabs>
          <w:tab w:val="left" w:pos="623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Можно отметить следующие изменения:</w:t>
      </w:r>
    </w:p>
    <w:p w:rsidR="003629F7" w:rsidRPr="00DC145F" w:rsidRDefault="0021585F" w:rsidP="0021585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29F7" w:rsidRPr="00DC145F">
        <w:rPr>
          <w:rFonts w:ascii="Times New Roman" w:hAnsi="Times New Roman"/>
          <w:sz w:val="24"/>
          <w:szCs w:val="24"/>
        </w:rPr>
        <w:t>астёт число учащихся, мотивированных на занятия спортом, физической культурой, возрастает интерес к здоровому образу жизни</w:t>
      </w:r>
      <w:r>
        <w:rPr>
          <w:rFonts w:ascii="Times New Roman" w:hAnsi="Times New Roman"/>
          <w:sz w:val="24"/>
          <w:szCs w:val="24"/>
        </w:rPr>
        <w:t xml:space="preserve"> (около школы установлен современный спортивный комплекс, ребята занимаются на уроках физкультуры и в свободное время)</w:t>
      </w:r>
    </w:p>
    <w:p w:rsidR="003629F7" w:rsidRPr="00DC145F" w:rsidRDefault="0021585F" w:rsidP="0021585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629F7" w:rsidRPr="00DC145F">
        <w:rPr>
          <w:rFonts w:ascii="Times New Roman" w:hAnsi="Times New Roman"/>
          <w:sz w:val="24"/>
          <w:szCs w:val="24"/>
        </w:rPr>
        <w:t>частие в работе клуба заметно изменило школьников, раскрыв их творческий, спортивный и лидерский потенциал.</w:t>
      </w:r>
    </w:p>
    <w:p w:rsidR="003629F7" w:rsidRPr="00DC145F" w:rsidRDefault="0021585F" w:rsidP="0021585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29F7" w:rsidRPr="00DC145F">
        <w:rPr>
          <w:rFonts w:ascii="Times New Roman" w:hAnsi="Times New Roman"/>
          <w:sz w:val="24"/>
          <w:szCs w:val="24"/>
        </w:rPr>
        <w:t>астет численность детей, занимающихся в секциях на базе школы.</w:t>
      </w:r>
    </w:p>
    <w:p w:rsidR="003629F7" w:rsidRDefault="003629F7" w:rsidP="0021585F">
      <w:pPr>
        <w:tabs>
          <w:tab w:val="left" w:pos="623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Итоги работы клуба за 2022 го</w:t>
      </w:r>
      <w:proofErr w:type="gramStart"/>
      <w:r w:rsidRPr="00DC145F">
        <w:rPr>
          <w:rFonts w:ascii="Times New Roman" w:eastAsia="Calibri" w:hAnsi="Times New Roman" w:cs="Times New Roman"/>
          <w:sz w:val="24"/>
          <w:szCs w:val="24"/>
          <w:lang w:eastAsia="en-US"/>
        </w:rPr>
        <w:t>д-</w:t>
      </w:r>
      <w:proofErr w:type="gramEnd"/>
      <w:r w:rsidRPr="00DC1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второе место по итогам спортивно-массовой работы. </w:t>
      </w:r>
    </w:p>
    <w:p w:rsidR="003629F7" w:rsidRDefault="003629F7" w:rsidP="00940E67">
      <w:pPr>
        <w:spacing w:after="0" w:line="240" w:lineRule="auto"/>
        <w:ind w:right="142" w:firstLine="425"/>
        <w:rPr>
          <w:rFonts w:ascii="Times New Roman" w:eastAsia="Calibri" w:hAnsi="Times New Roman" w:cs="Times New Roman"/>
          <w:color w:val="FF0000"/>
          <w:lang w:eastAsia="en-US"/>
        </w:rPr>
      </w:pPr>
    </w:p>
    <w:p w:rsidR="00940E67" w:rsidRPr="00B742F6" w:rsidRDefault="00940E67" w:rsidP="00940E67">
      <w:pPr>
        <w:spacing w:after="0" w:line="240" w:lineRule="auto"/>
        <w:ind w:right="142" w:firstLine="425"/>
        <w:rPr>
          <w:rFonts w:ascii="Times New Roman" w:eastAsia="Calibri" w:hAnsi="Times New Roman" w:cs="Times New Roman"/>
          <w:b/>
          <w:lang w:eastAsia="en-US"/>
        </w:rPr>
      </w:pPr>
      <w:r w:rsidRPr="00B742F6">
        <w:rPr>
          <w:rFonts w:ascii="Times New Roman" w:eastAsia="Calibri" w:hAnsi="Times New Roman" w:cs="Times New Roman"/>
          <w:b/>
          <w:lang w:eastAsia="en-US"/>
        </w:rPr>
        <w:t>Сохранение здоровья учащихся.</w:t>
      </w:r>
    </w:p>
    <w:p w:rsidR="00B742F6" w:rsidRPr="0011498A" w:rsidRDefault="00B742F6" w:rsidP="00B7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1498A">
        <w:rPr>
          <w:rFonts w:ascii="Times New Roman" w:eastAsia="Times New Roman" w:hAnsi="Times New Roman" w:cs="Times New Roman"/>
          <w:spacing w:val="-2"/>
          <w:sz w:val="24"/>
          <w:szCs w:val="24"/>
        </w:rPr>
        <w:t>Большое внимание школа уделяет решению акту</w:t>
      </w:r>
      <w:r w:rsidRPr="0011498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11498A">
        <w:rPr>
          <w:rFonts w:ascii="Times New Roman" w:eastAsia="Times New Roman" w:hAnsi="Times New Roman" w:cs="Times New Roman"/>
          <w:sz w:val="24"/>
          <w:szCs w:val="24"/>
        </w:rPr>
        <w:t xml:space="preserve">альной проблемы современного образования - охране и формированию здоровья учащихся.  </w:t>
      </w:r>
    </w:p>
    <w:p w:rsidR="00B742F6" w:rsidRPr="0021585F" w:rsidRDefault="00B742F6" w:rsidP="00B7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21585F">
        <w:rPr>
          <w:rFonts w:ascii="Times New Roman" w:eastAsia="Times New Roman" w:hAnsi="Times New Roman" w:cs="Times New Roman"/>
          <w:bCs/>
          <w:sz w:val="24"/>
          <w:szCs w:val="24"/>
        </w:rPr>
        <w:t>Работа по данному направлению позволяет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</w:p>
    <w:p w:rsidR="00B742F6" w:rsidRPr="0021585F" w:rsidRDefault="00940E67" w:rsidP="00B742F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1585F">
        <w:rPr>
          <w:rFonts w:ascii="Times New Roman" w:eastAsia="Calibri" w:hAnsi="Times New Roman" w:cs="Times New Roman"/>
          <w:sz w:val="24"/>
          <w:szCs w:val="24"/>
          <w:lang w:eastAsia="en-US"/>
        </w:rPr>
        <w:t>Для того</w:t>
      </w:r>
      <w:proofErr w:type="gramStart"/>
      <w:r w:rsidRPr="0021585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215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чтобы повысить уровень сохранения здоровья, проводились классные часы по ЗОЖ, </w:t>
      </w:r>
      <w:r w:rsidR="00B742F6" w:rsidRPr="0021585F">
        <w:rPr>
          <w:rFonts w:ascii="Times New Roman" w:eastAsia="Times New Roman" w:hAnsi="Times New Roman" w:cs="Times New Roman"/>
          <w:sz w:val="24"/>
          <w:szCs w:val="24"/>
        </w:rPr>
        <w:t>беседы медсестры о личной гигиене, о правильном питании, была проведена викторина по инфекционным заболеваниям, вакцинации. Школа участвовала в районной акции «Линия жизни», всероссийской акции «Здоровый образ жизни – путь к успеху», европейской неделе иммунизации, профилактических акциях, фестивалях, конкурсах: «Скажи жизни – Да!». Также проводятся оздоровительные мероприятия в течение учебного дня –</w:t>
      </w:r>
      <w:r w:rsidR="00E8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2F6" w:rsidRPr="0021585F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="00B742F6" w:rsidRPr="0021585F">
        <w:rPr>
          <w:rFonts w:ascii="Times New Roman" w:eastAsia="Times New Roman" w:hAnsi="Times New Roman" w:cs="Times New Roman"/>
          <w:sz w:val="24"/>
          <w:szCs w:val="24"/>
        </w:rPr>
        <w:t xml:space="preserve"> и физкультминутки, гимнастика для глаз, подвижные игры во время перемен. Оборудованы зоны отдыха.  </w:t>
      </w:r>
    </w:p>
    <w:p w:rsidR="009E021D" w:rsidRPr="00CB6F51" w:rsidRDefault="009E021D" w:rsidP="00940E67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FF0000"/>
        </w:rPr>
      </w:pPr>
    </w:p>
    <w:p w:rsidR="00940E67" w:rsidRPr="00C14B5A" w:rsidRDefault="00940E67" w:rsidP="00940E67">
      <w:pPr>
        <w:spacing w:after="0" w:line="240" w:lineRule="auto"/>
        <w:ind w:right="142"/>
        <w:rPr>
          <w:rFonts w:ascii="Times New Roman" w:eastAsia="Times New Roman" w:hAnsi="Times New Roman" w:cs="Times New Roman"/>
          <w:b/>
        </w:rPr>
      </w:pPr>
      <w:r w:rsidRPr="00C14B5A">
        <w:rPr>
          <w:rFonts w:ascii="Times New Roman" w:eastAsia="Times New Roman" w:hAnsi="Times New Roman" w:cs="Times New Roman"/>
          <w:b/>
        </w:rPr>
        <w:t>2.5. Социальное направление</w:t>
      </w:r>
    </w:p>
    <w:p w:rsidR="0021585F" w:rsidRDefault="00940E67" w:rsidP="0021585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</w:rPr>
      </w:pPr>
      <w:r w:rsidRPr="00C14B5A">
        <w:rPr>
          <w:rFonts w:ascii="Times New Roman" w:eastAsia="Times New Roman" w:hAnsi="Times New Roman" w:cs="Times New Roman"/>
          <w:b/>
        </w:rPr>
        <w:t>2.5.1. Работа по профориентации.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Направление </w:t>
      </w:r>
      <w:proofErr w:type="spellStart"/>
      <w:r w:rsidRPr="00E81812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 работы является одним из важных направлений воспитательной работы школы.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В школе организована система профильной и </w:t>
      </w:r>
      <w:proofErr w:type="spellStart"/>
      <w:r w:rsidRPr="00E81812">
        <w:rPr>
          <w:rFonts w:ascii="Times New Roman" w:hAnsi="Times New Roman" w:cs="Times New Roman"/>
          <w:sz w:val="24"/>
        </w:rPr>
        <w:t>предпрофильной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 подготовки учащихся, участие во Всероссийском проекте «Билет в будущее».  На протяжении всего года учащиеся смотрели уроки по профориентации «</w:t>
      </w:r>
      <w:proofErr w:type="spellStart"/>
      <w:r w:rsidRPr="00E81812">
        <w:rPr>
          <w:rFonts w:ascii="Times New Roman" w:hAnsi="Times New Roman" w:cs="Times New Roman"/>
          <w:sz w:val="24"/>
        </w:rPr>
        <w:t>Проектория</w:t>
      </w:r>
      <w:proofErr w:type="spellEnd"/>
      <w:r w:rsidRPr="00E81812">
        <w:rPr>
          <w:rFonts w:ascii="Times New Roman" w:hAnsi="Times New Roman" w:cs="Times New Roman"/>
          <w:sz w:val="24"/>
        </w:rPr>
        <w:t>»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Содержание курса внеурочной деятельности «Познай себя» включает в себя блок «Профориентация», который позволил учащимся 5-9 </w:t>
      </w:r>
      <w:proofErr w:type="spellStart"/>
      <w:r w:rsidRPr="00E81812">
        <w:rPr>
          <w:rFonts w:ascii="Times New Roman" w:hAnsi="Times New Roman" w:cs="Times New Roman"/>
          <w:sz w:val="24"/>
        </w:rPr>
        <w:t>кл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. узнать о разнообразных профессиях, в том числе и о профессиях будущего, структуре современного рынка труда и построении профессиональной карьеры. В 2022 году началась внеурочная работа по профориентации в 10-11 классах, согласно разработанной программе. 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В октябре 2022 года в школе прошла районная </w:t>
      </w:r>
      <w:proofErr w:type="spellStart"/>
      <w:r w:rsidRPr="00E81812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 игра для 9х классов «</w:t>
      </w:r>
      <w:proofErr w:type="spellStart"/>
      <w:r w:rsidRPr="00E81812">
        <w:rPr>
          <w:rFonts w:ascii="Times New Roman" w:hAnsi="Times New Roman" w:cs="Times New Roman"/>
          <w:sz w:val="24"/>
        </w:rPr>
        <w:t>Нетворкинг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». Игра проходила с участием родителей, представителей ЗМЗ, студентов и преподавателей </w:t>
      </w:r>
      <w:proofErr w:type="spellStart"/>
      <w:r w:rsidRPr="00E81812">
        <w:rPr>
          <w:rFonts w:ascii="Times New Roman" w:hAnsi="Times New Roman" w:cs="Times New Roman"/>
          <w:sz w:val="24"/>
        </w:rPr>
        <w:t>ЗАМТа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. </w:t>
      </w:r>
    </w:p>
    <w:p w:rsidR="00E81812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Школа осуществляет тесное сотрудничество с </w:t>
      </w:r>
      <w:proofErr w:type="gramStart"/>
      <w:r w:rsidRPr="00E81812">
        <w:rPr>
          <w:rFonts w:ascii="Times New Roman" w:hAnsi="Times New Roman" w:cs="Times New Roman"/>
          <w:sz w:val="24"/>
        </w:rPr>
        <w:t>Заволжским</w:t>
      </w:r>
      <w:proofErr w:type="gramEnd"/>
      <w:r w:rsidRPr="00E818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812">
        <w:rPr>
          <w:rFonts w:ascii="Times New Roman" w:hAnsi="Times New Roman" w:cs="Times New Roman"/>
          <w:sz w:val="24"/>
        </w:rPr>
        <w:t>бизнес-инкубатором</w:t>
      </w:r>
      <w:proofErr w:type="spellEnd"/>
      <w:r w:rsidRPr="00E81812">
        <w:rPr>
          <w:rFonts w:ascii="Times New Roman" w:hAnsi="Times New Roman" w:cs="Times New Roman"/>
          <w:sz w:val="24"/>
        </w:rPr>
        <w:t>. В марте 2022 года состоялась встреча учащихся 10 класса с предпринимателями г</w:t>
      </w:r>
      <w:proofErr w:type="gramStart"/>
      <w:r w:rsidRPr="00E81812">
        <w:rPr>
          <w:rFonts w:ascii="Times New Roman" w:hAnsi="Times New Roman" w:cs="Times New Roman"/>
          <w:sz w:val="24"/>
        </w:rPr>
        <w:t>.З</w:t>
      </w:r>
      <w:proofErr w:type="gramEnd"/>
      <w:r w:rsidRPr="00E81812">
        <w:rPr>
          <w:rFonts w:ascii="Times New Roman" w:hAnsi="Times New Roman" w:cs="Times New Roman"/>
          <w:sz w:val="24"/>
        </w:rPr>
        <w:t xml:space="preserve">аволжье. </w:t>
      </w:r>
    </w:p>
    <w:p w:rsidR="00940E67" w:rsidRPr="00E81812" w:rsidRDefault="00E81812" w:rsidP="00E8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1812">
        <w:rPr>
          <w:rFonts w:ascii="Times New Roman" w:hAnsi="Times New Roman" w:cs="Times New Roman"/>
          <w:sz w:val="24"/>
        </w:rPr>
        <w:t xml:space="preserve">Анализ результативности реализации </w:t>
      </w:r>
      <w:proofErr w:type="spellStart"/>
      <w:r w:rsidRPr="00E81812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E81812">
        <w:rPr>
          <w:rFonts w:ascii="Times New Roman" w:hAnsi="Times New Roman" w:cs="Times New Roman"/>
          <w:sz w:val="24"/>
        </w:rPr>
        <w:t xml:space="preserve"> работы показывает, что она развивается эффективно, создана хорошая база (классные часы, экскурсии, встречи с представителями профессий и учебных заведений), с </w:t>
      </w:r>
      <w:proofErr w:type="gramStart"/>
      <w:r w:rsidRPr="00E81812">
        <w:rPr>
          <w:rFonts w:ascii="Times New Roman" w:hAnsi="Times New Roman" w:cs="Times New Roman"/>
          <w:sz w:val="24"/>
        </w:rPr>
        <w:t>помощью</w:t>
      </w:r>
      <w:proofErr w:type="gramEnd"/>
      <w:r w:rsidRPr="00E81812">
        <w:rPr>
          <w:rFonts w:ascii="Times New Roman" w:hAnsi="Times New Roman" w:cs="Times New Roman"/>
          <w:sz w:val="24"/>
        </w:rPr>
        <w:t xml:space="preserve"> которой данное направление можно выстраивать на новом уровне. Ведётся мониторинг выбора профессий и профессиональных интересов старшеклассников.</w:t>
      </w:r>
    </w:p>
    <w:p w:rsidR="00940E67" w:rsidRDefault="00940E67" w:rsidP="0021585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</w:rPr>
      </w:pPr>
      <w:r w:rsidRPr="0021585F">
        <w:rPr>
          <w:rFonts w:ascii="Times New Roman" w:eastAsia="Times New Roman" w:hAnsi="Times New Roman" w:cs="Times New Roman"/>
          <w:b/>
        </w:rPr>
        <w:lastRenderedPageBreak/>
        <w:t xml:space="preserve">2.5.2. Работа органов ученического самоуправления в школе и классах и Детского общественного объединения «Наш мир» 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>В школе работают органы ученического самоуправления: Ученический совет «Новое поколение»; советы по ступеням «Искатели» (1-4 классы), «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МИиФ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>» (Молодые интеллектуалы и фантазеры) (5-8 классы), «Мы» (9-11 классы). Действует актив ДОО «Наш мир». Школа продолжает работу по основным направлениям деятельности «Российского движения школьников» и активно включилась в деятельность Российского движения детей и молодежи «Движение</w:t>
      </w:r>
      <w:proofErr w:type="gramStart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proofErr w:type="gram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ервых», активно участвует в конкурсах и акциях РДШ и РДДМ, работал актив РДШ. В сентябре во всех классах прошли выборы в органы ученического самоуправления школы, были избраны активы в классах и в школе. Совместно с педагогом-организатором, советниками, старшей вожатой и с учетом плана воспитательной работы школы был составлен план работы Ученического совета и Советов по параллели, детского актива. В течение года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93C47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второй год в школе работают Советники директора по воспитанию</w:t>
      </w:r>
      <w:r w:rsidRPr="00E93C47">
        <w:t xml:space="preserve"> </w:t>
      </w:r>
      <w:r w:rsidRPr="00E93C47">
        <w:rPr>
          <w:rFonts w:ascii="Times New Roman" w:eastAsia="Times New Roman" w:hAnsi="Times New Roman" w:cs="Times New Roman"/>
          <w:sz w:val="24"/>
          <w:szCs w:val="28"/>
        </w:rPr>
        <w:t>и взаимодействию с общественными объединениями (эксперт ФГБУ «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Росдетцентр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») Веселова Е.В. и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Пузеркина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Н.П. Главной задачей советника является реализация</w:t>
      </w:r>
      <w:r w:rsidRPr="00E93C47">
        <w:t xml:space="preserve"> </w:t>
      </w:r>
      <w:r w:rsidRPr="00E93C47">
        <w:rPr>
          <w:rFonts w:ascii="Times New Roman" w:eastAsia="Times New Roman" w:hAnsi="Times New Roman" w:cs="Times New Roman"/>
          <w:sz w:val="24"/>
          <w:szCs w:val="28"/>
        </w:rPr>
        <w:t>мероприятий линейки федеральных проектов и концепций федерального проекта "Патриотическое воспитание граждан Российской Федерации" национального проекта "Образование" и вовлечение учащихся, педагогов и родителей в деятельность общественных организаций.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>В районном конкурсе «Самый классный класс» приняли участие 5Б, 5В, 7Б, 10А классы в финал вышли все 4 класса. По итогам победителем в своей возрастной категории стал 7Б класс (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gramStart"/>
      <w:r w:rsidRPr="00E93C47">
        <w:rPr>
          <w:rFonts w:ascii="Times New Roman" w:eastAsia="Times New Roman" w:hAnsi="Times New Roman" w:cs="Times New Roman"/>
          <w:sz w:val="24"/>
          <w:szCs w:val="28"/>
        </w:rPr>
        <w:t>.р</w:t>
      </w:r>
      <w:proofErr w:type="gramEnd"/>
      <w:r w:rsidRPr="00E93C47">
        <w:rPr>
          <w:rFonts w:ascii="Times New Roman" w:eastAsia="Times New Roman" w:hAnsi="Times New Roman" w:cs="Times New Roman"/>
          <w:sz w:val="24"/>
          <w:szCs w:val="28"/>
        </w:rPr>
        <w:t>ук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Пузеркина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Н.П.).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Во всероссийском конкурсе «Большая перемена» в 2022 году участвовало в 5-7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. 16 чел. Победитель заочного этапа и финалист -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Богдашов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Е. 5А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. В 8-10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>. участвовали 8 чел. – все они стали полуфиналистами конкурса.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В районном конкурсе «Мистер-2022» - 2м. Фивейский А., Городской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имиджевый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конкурс «Молодость Заволжья 2022» -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Коптева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А. – призер. 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93C47">
        <w:rPr>
          <w:rFonts w:ascii="Times New Roman" w:hAnsi="Times New Roman" w:cs="Times New Roman"/>
          <w:sz w:val="24"/>
          <w:szCs w:val="28"/>
        </w:rPr>
        <w:t xml:space="preserve">В течение года в школе проводились мероприятия: День рождения ДО,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флешмобы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, КТД День рождения СПО-ФДО, СПОНО, РДШ. Активное участие в районных проектах </w:t>
      </w:r>
      <w:proofErr w:type="gramStart"/>
      <w:r w:rsidRPr="00E93C47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E93C47">
        <w:rPr>
          <w:rFonts w:ascii="Times New Roman" w:hAnsi="Times New Roman" w:cs="Times New Roman"/>
          <w:sz w:val="24"/>
          <w:szCs w:val="28"/>
        </w:rPr>
        <w:t xml:space="preserve"> Дню Победы. В школе проводились акции по привлечению и знакомству ребят с деятельностью РДШ, игротеки. В школе проведено много акций РДШ. Сбор макулатуры и пластиковых крышечек весной и осенью – было собрано 1,5 тонны ненужной бумаги и пластика, 150 кг пластиковых крышечек в рамках районной благотворительной акции «Волшебные крышечки» и акции «Все ненужное на слом».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93C47">
        <w:rPr>
          <w:rFonts w:ascii="Times New Roman" w:hAnsi="Times New Roman" w:cs="Times New Roman"/>
          <w:sz w:val="24"/>
          <w:szCs w:val="28"/>
        </w:rPr>
        <w:t xml:space="preserve">Работа в рамках направлений деятельности «Российского движения школьников» ведется в соответствии с планом ВР школы, все школьные мероприятия органично влились в единое движение страны. 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93C47">
        <w:rPr>
          <w:rFonts w:ascii="Times New Roman" w:hAnsi="Times New Roman" w:cs="Times New Roman"/>
          <w:sz w:val="24"/>
          <w:szCs w:val="28"/>
        </w:rPr>
        <w:t xml:space="preserve">Проекты РДШ: </w:t>
      </w:r>
      <w:proofErr w:type="gramStart"/>
      <w:r w:rsidRPr="00E93C47">
        <w:rPr>
          <w:rFonts w:ascii="Times New Roman" w:hAnsi="Times New Roman" w:cs="Times New Roman"/>
          <w:sz w:val="24"/>
          <w:szCs w:val="28"/>
        </w:rPr>
        <w:t xml:space="preserve">Сила РДШ (Тришин А.,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Блинова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Ю. – победители регионального этапа), Турнир по шахматам на кубок РДШ (команда «Белая ладья – 3-4 м. регионального этапа в старшей возрастной группе), Конкурс на участие во Всероссийском слёте лучших команд обучающихся образовательных организаций и советников по воспитанию и взаимодействию с общественными объединениями – Победители, участие в Форуме в Артеке.</w:t>
      </w:r>
      <w:proofErr w:type="gramEnd"/>
      <w:r w:rsidRPr="00E93C47">
        <w:rPr>
          <w:rFonts w:ascii="Times New Roman" w:hAnsi="Times New Roman" w:cs="Times New Roman"/>
          <w:sz w:val="24"/>
          <w:szCs w:val="28"/>
        </w:rPr>
        <w:t xml:space="preserve"> В конкурсе соавторов РДДМ – предложение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Кныш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А. вошло в топ-10. 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93C47">
        <w:rPr>
          <w:rFonts w:ascii="Times New Roman" w:hAnsi="Times New Roman" w:cs="Times New Roman"/>
          <w:sz w:val="24"/>
          <w:szCs w:val="28"/>
        </w:rPr>
        <w:t xml:space="preserve">В течение учебного года приняли активное участие в проектах РДШ: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Медиашкола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РДШ,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МедиаКузня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РДШ, Творческая мастерская РДШ,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Кинодвиж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, Шеф в школе,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КультУра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, Школьная классика, Большая прогулка, Календарь полезных дел, Осенние каникулы, Штаб актива ВПН, Ежедневно с РДШ, Классные часы Классных встреч, </w:t>
      </w:r>
      <w:r w:rsidRPr="00E93C47">
        <w:rPr>
          <w:rFonts w:ascii="Times New Roman" w:hAnsi="Times New Roman" w:cs="Times New Roman"/>
          <w:sz w:val="24"/>
          <w:szCs w:val="28"/>
        </w:rPr>
        <w:lastRenderedPageBreak/>
        <w:t>Классное пространство, Культурный кот и др.</w:t>
      </w:r>
      <w:r w:rsidRPr="00E93C47">
        <w:t xml:space="preserve"> </w:t>
      </w:r>
      <w:r w:rsidRPr="00E93C47">
        <w:rPr>
          <w:rFonts w:ascii="Times New Roman" w:hAnsi="Times New Roman" w:cs="Times New Roman"/>
          <w:sz w:val="24"/>
          <w:szCs w:val="28"/>
        </w:rPr>
        <w:t>Было реализованы все федеральные концепции при 100% охвате учащихся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>В рамках конкурса молодежных инициатив «</w:t>
      </w:r>
      <w:proofErr w:type="spellStart"/>
      <w:proofErr w:type="gramStart"/>
      <w:r w:rsidRPr="00E93C47">
        <w:rPr>
          <w:rFonts w:ascii="Times New Roman" w:eastAsia="Times New Roman" w:hAnsi="Times New Roman" w:cs="Times New Roman"/>
          <w:sz w:val="24"/>
          <w:szCs w:val="28"/>
        </w:rPr>
        <w:t>Молодежь-родному</w:t>
      </w:r>
      <w:proofErr w:type="spellEnd"/>
      <w:proofErr w:type="gram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краю» был разработан проект по развитию школьного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медиацентра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- 2 место в районе.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Финалист Всероссийского конкурса «Лига вожатых» 2022 (в номинации Наставник ПДК – Веселова Е.В.), также в рамках заочного отборочного испытания в номинации Стажер – участвовали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Коптева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А.,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Шерстнева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А. 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>Веселова Е.В. стала участником Всероссийских конкурсов «Детская премия» и «Воспитать человека» и победителем конкурсного отбора на Форум классных руководителей</w:t>
      </w:r>
      <w:proofErr w:type="gramStart"/>
      <w:r w:rsidRPr="00E93C47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E93C47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заочном отборе на ФКР участвовали 7 педагогов школы).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93C47">
        <w:rPr>
          <w:rFonts w:ascii="Times New Roman" w:hAnsi="Times New Roman" w:cs="Times New Roman"/>
          <w:sz w:val="24"/>
          <w:szCs w:val="28"/>
        </w:rPr>
        <w:t xml:space="preserve">В течение года активисты школы участвовали в работе Районного Совета старшеклассников и Районного Совета лидеров,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Шерстнева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А. вошла в областной совет «Актив 52», региональную команду «Большой перемены» и в Детский совет Уполномоченного по правам </w:t>
      </w:r>
      <w:proofErr w:type="gramStart"/>
      <w:r w:rsidRPr="00E93C47">
        <w:rPr>
          <w:rFonts w:ascii="Times New Roman" w:hAnsi="Times New Roman" w:cs="Times New Roman"/>
          <w:sz w:val="24"/>
          <w:szCs w:val="28"/>
        </w:rPr>
        <w:t>ребенка</w:t>
      </w:r>
      <w:proofErr w:type="gramEnd"/>
      <w:r w:rsidRPr="00E93C47">
        <w:rPr>
          <w:rFonts w:ascii="Times New Roman" w:hAnsi="Times New Roman" w:cs="Times New Roman"/>
          <w:sz w:val="24"/>
          <w:szCs w:val="28"/>
        </w:rPr>
        <w:t xml:space="preserve"> НО проводили в школе районные акции; участвовали в организации и проведении районных мероприятий в «Молодежном центре», ЦВР «Радуга», посещали школу вожатых, районную школу волонтеров. В региональной команде Большой перемены также активно принимают участие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Богдашов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Е., </w:t>
      </w:r>
      <w:proofErr w:type="spellStart"/>
      <w:r w:rsidRPr="00E93C47">
        <w:rPr>
          <w:rFonts w:ascii="Times New Roman" w:hAnsi="Times New Roman" w:cs="Times New Roman"/>
          <w:sz w:val="24"/>
          <w:szCs w:val="28"/>
        </w:rPr>
        <w:t>Кныш</w:t>
      </w:r>
      <w:proofErr w:type="spellEnd"/>
      <w:r w:rsidRPr="00E93C47">
        <w:rPr>
          <w:rFonts w:ascii="Times New Roman" w:hAnsi="Times New Roman" w:cs="Times New Roman"/>
          <w:sz w:val="24"/>
          <w:szCs w:val="28"/>
        </w:rPr>
        <w:t xml:space="preserve"> А.</w:t>
      </w:r>
    </w:p>
    <w:p w:rsidR="00E93C47" w:rsidRPr="00E93C47" w:rsidRDefault="00E93C47" w:rsidP="00E93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>Результаты деятельности детского самоуправления школы в 2022 году были высоко оценены – по итогам года вручены награды:</w:t>
      </w:r>
    </w:p>
    <w:p w:rsidR="00E93C47" w:rsidRPr="00E93C47" w:rsidRDefault="00E93C47" w:rsidP="00E93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По итогам учебного года в районе школьный актив был награжден за победу в смотре-конкурсе детских объединений и за победу в смотре-конкурсе ученических советов старшеклассников. Также активисты и волонтеры школы отмечены грамотами за плодотворную работу. Веселова Е.В. была отмечена благодарственным письмом от «Ассоциации детского движения Нижегородской области» и районной грамотой как «Лучший вожатый» по итогам года. Огромную помощь в деятельности по направлениям РДШ оказали: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Яруничева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Елена Юрьевна, </w:t>
      </w:r>
      <w:proofErr w:type="spellStart"/>
      <w:r w:rsidRPr="00E93C47">
        <w:rPr>
          <w:rFonts w:ascii="Times New Roman" w:eastAsia="Times New Roman" w:hAnsi="Times New Roman" w:cs="Times New Roman"/>
          <w:sz w:val="24"/>
          <w:szCs w:val="28"/>
        </w:rPr>
        <w:t>Шерстнева</w:t>
      </w:r>
      <w:proofErr w:type="spellEnd"/>
      <w:r w:rsidRPr="00E93C47">
        <w:rPr>
          <w:rFonts w:ascii="Times New Roman" w:eastAsia="Times New Roman" w:hAnsi="Times New Roman" w:cs="Times New Roman"/>
          <w:sz w:val="24"/>
          <w:szCs w:val="28"/>
        </w:rPr>
        <w:t xml:space="preserve"> Ольга Евгеньевна, Хрипунова Татьяна Вадимовна, Веселова Екатерина Вячеславовна, Комлева Мария Александровна, а также классные руководители.</w:t>
      </w:r>
    </w:p>
    <w:p w:rsidR="00E93C47" w:rsidRDefault="00E93C47" w:rsidP="0021585F">
      <w:pPr>
        <w:tabs>
          <w:tab w:val="left" w:pos="6237"/>
        </w:tabs>
        <w:spacing w:after="0" w:line="240" w:lineRule="auto"/>
        <w:ind w:right="142"/>
        <w:rPr>
          <w:rFonts w:ascii="Times New Roman" w:eastAsia="Calibri" w:hAnsi="Times New Roman" w:cs="Times New Roman"/>
          <w:b/>
          <w:lang w:eastAsia="en-US"/>
        </w:rPr>
      </w:pPr>
    </w:p>
    <w:p w:rsidR="00940E67" w:rsidRPr="00C14B5A" w:rsidRDefault="00940E67" w:rsidP="0021585F">
      <w:pPr>
        <w:tabs>
          <w:tab w:val="left" w:pos="6237"/>
        </w:tabs>
        <w:spacing w:after="0" w:line="240" w:lineRule="auto"/>
        <w:ind w:right="142"/>
        <w:rPr>
          <w:rFonts w:ascii="Times New Roman" w:eastAsia="Calibri" w:hAnsi="Times New Roman" w:cs="Times New Roman"/>
          <w:b/>
          <w:lang w:eastAsia="en-US"/>
        </w:rPr>
      </w:pPr>
      <w:r w:rsidRPr="00C14B5A">
        <w:rPr>
          <w:rFonts w:ascii="Times New Roman" w:eastAsia="Calibri" w:hAnsi="Times New Roman" w:cs="Times New Roman"/>
          <w:b/>
          <w:lang w:eastAsia="en-US"/>
        </w:rPr>
        <w:t>2.6. Профилактическая работа.</w:t>
      </w:r>
    </w:p>
    <w:p w:rsidR="000E049A" w:rsidRPr="00CE4480" w:rsidRDefault="000E049A" w:rsidP="000E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4480">
        <w:rPr>
          <w:rFonts w:ascii="Times New Roman" w:hAnsi="Times New Roman" w:cs="Times New Roman"/>
          <w:bCs/>
          <w:iCs/>
          <w:sz w:val="24"/>
          <w:szCs w:val="24"/>
        </w:rPr>
        <w:t xml:space="preserve">В системе профилактической деятельности школы выделяют два направления: меры </w:t>
      </w:r>
      <w:r w:rsidRPr="00CE4480">
        <w:rPr>
          <w:rFonts w:ascii="Times New Roman" w:hAnsi="Times New Roman" w:cs="Times New Roman"/>
          <w:b/>
          <w:bCs/>
          <w:iCs/>
          <w:sz w:val="24"/>
          <w:szCs w:val="24"/>
        </w:rPr>
        <w:t>общей профилактики</w:t>
      </w:r>
      <w:r w:rsidRPr="00CE4480">
        <w:rPr>
          <w:rFonts w:ascii="Times New Roman" w:hAnsi="Times New Roman" w:cs="Times New Roman"/>
          <w:bCs/>
          <w:iCs/>
          <w:sz w:val="24"/>
          <w:szCs w:val="24"/>
        </w:rPr>
        <w:t>, обеспечивающие вовлечение всех учащихся в жизнь школы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4480">
        <w:rPr>
          <w:rFonts w:ascii="Times New Roman" w:hAnsi="Times New Roman" w:cs="Times New Roman"/>
          <w:sz w:val="24"/>
          <w:szCs w:val="24"/>
        </w:rPr>
        <w:t>тематические классны</w:t>
      </w:r>
      <w:r>
        <w:rPr>
          <w:rFonts w:ascii="Times New Roman" w:hAnsi="Times New Roman" w:cs="Times New Roman"/>
          <w:sz w:val="24"/>
          <w:szCs w:val="24"/>
        </w:rPr>
        <w:t>е часы, различные школьные акции</w:t>
      </w:r>
      <w:r w:rsidRPr="00CE4480">
        <w:rPr>
          <w:rFonts w:ascii="Times New Roman" w:hAnsi="Times New Roman" w:cs="Times New Roman"/>
          <w:sz w:val="24"/>
          <w:szCs w:val="24"/>
        </w:rPr>
        <w:t xml:space="preserve">, направленные на установку ЗОЖ и на воспитание </w:t>
      </w:r>
      <w:proofErr w:type="spellStart"/>
      <w:r w:rsidRPr="00CE4480">
        <w:rPr>
          <w:rFonts w:ascii="Times New Roman" w:hAnsi="Times New Roman" w:cs="Times New Roman"/>
          <w:sz w:val="24"/>
          <w:szCs w:val="24"/>
        </w:rPr>
        <w:t>правопослушной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4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4480">
        <w:rPr>
          <w:rFonts w:ascii="Times New Roman" w:hAnsi="Times New Roman" w:cs="Times New Roman"/>
          <w:sz w:val="24"/>
          <w:szCs w:val="24"/>
        </w:rPr>
        <w:t xml:space="preserve"> участие в районных и областных мероприятиях, конкурсы рисунков и др</w:t>
      </w:r>
      <w:r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0E049A" w:rsidRPr="00CE4480" w:rsidRDefault="000E049A" w:rsidP="000E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4480">
        <w:rPr>
          <w:rFonts w:ascii="Times New Roman" w:hAnsi="Times New Roman" w:cs="Times New Roman"/>
          <w:bCs/>
          <w:iCs/>
          <w:sz w:val="24"/>
          <w:szCs w:val="24"/>
        </w:rPr>
        <w:t xml:space="preserve">И меры </w:t>
      </w:r>
      <w:r w:rsidRPr="00CE4480">
        <w:rPr>
          <w:rFonts w:ascii="Times New Roman" w:hAnsi="Times New Roman" w:cs="Times New Roman"/>
          <w:b/>
          <w:bCs/>
          <w:iCs/>
          <w:sz w:val="24"/>
          <w:szCs w:val="24"/>
        </w:rPr>
        <w:t>специальной профилактики</w:t>
      </w:r>
      <w:r w:rsidRPr="00CE4480">
        <w:rPr>
          <w:rFonts w:ascii="Times New Roman" w:hAnsi="Times New Roman" w:cs="Times New Roman"/>
          <w:bCs/>
          <w:iCs/>
          <w:sz w:val="24"/>
          <w:szCs w:val="24"/>
        </w:rPr>
        <w:t>, состоящие в выявлении учащихся, нуждающихся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особом педагогическом внимании</w:t>
      </w:r>
      <w:r w:rsidRPr="00CE4480">
        <w:rPr>
          <w:rFonts w:ascii="Times New Roman" w:hAnsi="Times New Roman" w:cs="Times New Roman"/>
          <w:bCs/>
          <w:iCs/>
          <w:sz w:val="24"/>
          <w:szCs w:val="24"/>
        </w:rPr>
        <w:t xml:space="preserve"> и проведении работы с ними на индивидуальном уровне.</w:t>
      </w:r>
      <w:r w:rsidRPr="00CE4480">
        <w:rPr>
          <w:rFonts w:ascii="Times New Roman" w:hAnsi="Times New Roman" w:cs="Times New Roman"/>
          <w:sz w:val="24"/>
          <w:szCs w:val="24"/>
        </w:rPr>
        <w:t xml:space="preserve"> Ведется и своевременно пополн</w:t>
      </w:r>
      <w:r>
        <w:rPr>
          <w:rFonts w:ascii="Times New Roman" w:hAnsi="Times New Roman" w:cs="Times New Roman"/>
          <w:sz w:val="24"/>
          <w:szCs w:val="24"/>
        </w:rPr>
        <w:t xml:space="preserve">яется банк данных на выявление </w:t>
      </w:r>
      <w:r w:rsidRPr="00CE4480">
        <w:rPr>
          <w:rFonts w:ascii="Times New Roman" w:hAnsi="Times New Roman" w:cs="Times New Roman"/>
          <w:sz w:val="24"/>
          <w:szCs w:val="24"/>
        </w:rPr>
        <w:t>семей, находящихся в социально опасном положении. Особое внимание в уделяется работе с учащимися, состоящими на различных видах учета (КДН</w:t>
      </w:r>
      <w:proofErr w:type="gramStart"/>
      <w:r w:rsidRPr="00CE44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4480">
        <w:rPr>
          <w:rFonts w:ascii="Times New Roman" w:hAnsi="Times New Roman" w:cs="Times New Roman"/>
          <w:sz w:val="24"/>
          <w:szCs w:val="24"/>
        </w:rPr>
        <w:t xml:space="preserve"> ПДН и ВШК.) Нужно отметить, что в процессе работы с данными несовершеннолетними в профилактических мероприятиях, так или иначе задействованы другие учащиеся. Важную роль среди профилактических мероприятий мы отводим созданию подробного плана ИПР (индивидуально-профилактической работы) на каждого учащегося, состоящего на любом из видов учета. Данный план отражает пошаговую, поэтапную работу с несовершеннолетним. В реализации плана принимает участие не только социальный педагог, но и классный руководитель, замдиректора по УВР, школьный педагог-психолог. Особую необходимость в работе с детьми «группы риска» мы видим в обеспечении занятости несовершеннолетних во внеурочное время. Мы анализируем занятость обучающихся «группы риска» в кружках, спортивных клубах, факультативах. Стараемся приобщить трудных подростков к занятиям в дополнительном образовании. </w:t>
      </w:r>
    </w:p>
    <w:p w:rsidR="000E049A" w:rsidRDefault="000E049A" w:rsidP="000E049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44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</w:t>
      </w:r>
      <w:r w:rsidRPr="00CE448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человека, которая приводит к девиациям и правонарушениям. </w:t>
      </w:r>
    </w:p>
    <w:p w:rsidR="000E049A" w:rsidRDefault="000E049A" w:rsidP="000E04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28F3">
        <w:rPr>
          <w:rFonts w:ascii="Times New Roman" w:hAnsi="Times New Roman" w:cs="Times New Roman"/>
          <w:b/>
          <w:bCs/>
          <w:iCs/>
          <w:sz w:val="24"/>
          <w:szCs w:val="24"/>
        </w:rPr>
        <w:t>Работа с учащимися по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всем направлениям:</w:t>
      </w:r>
    </w:p>
    <w:p w:rsidR="000E049A" w:rsidRDefault="000E049A" w:rsidP="000E049A">
      <w:pPr>
        <w:pStyle w:val="c2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Уроки ОБЖ, окружающего мира</w:t>
      </w:r>
    </w:p>
    <w:p w:rsidR="000E049A" w:rsidRDefault="000E049A" w:rsidP="000E049A">
      <w:pPr>
        <w:pStyle w:val="c2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Тематические классные часы</w:t>
      </w:r>
    </w:p>
    <w:p w:rsidR="000E049A" w:rsidRDefault="000E049A" w:rsidP="000E049A">
      <w:pPr>
        <w:pStyle w:val="c2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Внеклассные мероприятия: викторины, конкурсы, выставки</w:t>
      </w:r>
    </w:p>
    <w:p w:rsidR="000E049A" w:rsidRDefault="000E049A" w:rsidP="000E049A">
      <w:pPr>
        <w:pStyle w:val="c2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Просмотр учебных фильмов по безопасности на дороге</w:t>
      </w:r>
    </w:p>
    <w:p w:rsidR="000E049A" w:rsidRDefault="000E049A" w:rsidP="000E049A">
      <w:pPr>
        <w:pStyle w:val="c2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Экскурсии</w:t>
      </w:r>
    </w:p>
    <w:p w:rsidR="000E049A" w:rsidRDefault="000E049A" w:rsidP="000E049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>Практические занятия</w:t>
      </w:r>
    </w:p>
    <w:p w:rsidR="000E049A" w:rsidRPr="00534F45" w:rsidRDefault="000E049A" w:rsidP="000E049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Тестирования </w:t>
      </w:r>
    </w:p>
    <w:p w:rsidR="000E049A" w:rsidRDefault="000E049A" w:rsidP="000E049A">
      <w:pPr>
        <w:autoSpaceDE w:val="0"/>
        <w:autoSpaceDN w:val="0"/>
        <w:adjustRightInd w:val="0"/>
        <w:spacing w:after="0" w:line="240" w:lineRule="auto"/>
        <w:ind w:firstLine="567"/>
      </w:pPr>
      <w:r w:rsidRPr="00AC28F3">
        <w:rPr>
          <w:rFonts w:ascii="Times New Roman" w:hAnsi="Times New Roman" w:cs="Times New Roman"/>
          <w:b/>
          <w:bCs/>
          <w:iCs/>
          <w:sz w:val="24"/>
          <w:szCs w:val="24"/>
        </w:rPr>
        <w:t>Работа с педагогическим коллективом:</w:t>
      </w:r>
      <w:r w:rsidRPr="00AC28F3">
        <w:t xml:space="preserve"> </w:t>
      </w:r>
    </w:p>
    <w:p w:rsidR="000E049A" w:rsidRDefault="000E049A" w:rsidP="000E049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rFonts w:eastAsiaTheme="majorEastAsia"/>
          <w:b/>
          <w:bCs/>
          <w:color w:val="000000"/>
        </w:rPr>
      </w:pPr>
      <w:r>
        <w:rPr>
          <w:rStyle w:val="c1"/>
          <w:rFonts w:eastAsiaTheme="majorEastAsia"/>
          <w:color w:val="000000"/>
        </w:rPr>
        <w:t>В рамках классных часов  и интегрированных уроков, ежемесячно классные руководители проводят классные часы по ПДД и ППБ с записью в журнале ТБ (по предметным областям ОБЖ и Окружающий мир). Для каждого класса разработана тематика проведения классных часов по всем видам опасностей. 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>
        <w:rPr>
          <w:rStyle w:val="c3"/>
          <w:rFonts w:eastAsiaTheme="majorEastAsia"/>
          <w:b/>
          <w:bCs/>
          <w:color w:val="000000"/>
        </w:rPr>
        <w:t>.</w:t>
      </w:r>
    </w:p>
    <w:p w:rsidR="000E049A" w:rsidRDefault="000E049A" w:rsidP="000E049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rFonts w:eastAsiaTheme="majorEastAsia"/>
          <w:b/>
          <w:bCs/>
          <w:color w:val="000000"/>
        </w:rPr>
      </w:pPr>
      <w:proofErr w:type="gramStart"/>
      <w:r>
        <w:t>Проведение мероприятий в рамках дней/недель/декад/месячников (Месячник и декадник профилактики (октябрь и февраль), Месячник безопасности (сентябрь)</w:t>
      </w:r>
      <w:proofErr w:type="gramEnd"/>
    </w:p>
    <w:p w:rsidR="000E049A" w:rsidRPr="00534F45" w:rsidRDefault="000E049A" w:rsidP="000E049A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</w:p>
    <w:p w:rsidR="000E049A" w:rsidRPr="00534F45" w:rsidRDefault="000E049A" w:rsidP="000E04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4F4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родительские собрания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семейных конкурсов по ПДД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пособий и памяток</w:t>
      </w:r>
    </w:p>
    <w:p w:rsidR="000E049A" w:rsidRPr="00534F45" w:rsidRDefault="000E049A" w:rsidP="000E049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Сопровождение учащихся к месту проведения </w:t>
      </w:r>
      <w:proofErr w:type="spellStart"/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proofErr w:type="spellEnd"/>
    </w:p>
    <w:p w:rsidR="00940E67" w:rsidRPr="00E81812" w:rsidRDefault="000E049A" w:rsidP="00E8181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4F4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проведении классных часов</w:t>
      </w:r>
    </w:p>
    <w:p w:rsidR="00940E67" w:rsidRPr="000E049A" w:rsidRDefault="00940E67" w:rsidP="00940E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0E049A">
        <w:rPr>
          <w:rFonts w:ascii="Times New Roman" w:hAnsi="Times New Roman" w:cs="Times New Roman"/>
          <w:b/>
          <w:sz w:val="24"/>
        </w:rPr>
        <w:t>Дополнительное образование</w:t>
      </w:r>
    </w:p>
    <w:p w:rsidR="00940E67" w:rsidRPr="000E049A" w:rsidRDefault="00940E67" w:rsidP="00940E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049A">
        <w:rPr>
          <w:rFonts w:ascii="Times New Roman" w:hAnsi="Times New Roman" w:cs="Times New Roman"/>
          <w:sz w:val="24"/>
        </w:rPr>
        <w:t>Дополнительное образование ведется по программам следующей направленности:</w:t>
      </w:r>
    </w:p>
    <w:p w:rsidR="00940E67" w:rsidRPr="000E049A" w:rsidRDefault="00C817C2" w:rsidP="0021585F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0E049A">
        <w:rPr>
          <w:rFonts w:ascii="Times New Roman" w:eastAsia="Times New Roman" w:hAnsi="Times New Roman" w:cs="Times New Roman"/>
          <w:sz w:val="24"/>
        </w:rPr>
        <w:t>научно-</w:t>
      </w:r>
      <w:r w:rsidR="00940E67" w:rsidRPr="000E049A">
        <w:rPr>
          <w:rFonts w:ascii="Times New Roman" w:eastAsia="Times New Roman" w:hAnsi="Times New Roman" w:cs="Times New Roman"/>
          <w:sz w:val="24"/>
        </w:rPr>
        <w:t>техническое</w:t>
      </w:r>
    </w:p>
    <w:p w:rsidR="00940E67" w:rsidRPr="000E049A" w:rsidRDefault="00940E67" w:rsidP="0021585F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0E049A">
        <w:rPr>
          <w:rFonts w:ascii="Times New Roman" w:eastAsia="Times New Roman" w:hAnsi="Times New Roman" w:cs="Times New Roman"/>
          <w:sz w:val="24"/>
        </w:rPr>
        <w:t>естественно</w:t>
      </w:r>
      <w:r w:rsidR="00C817C2" w:rsidRPr="000E049A">
        <w:rPr>
          <w:rFonts w:ascii="Times New Roman" w:eastAsia="Times New Roman" w:hAnsi="Times New Roman" w:cs="Times New Roman"/>
          <w:sz w:val="24"/>
        </w:rPr>
        <w:t>-</w:t>
      </w:r>
      <w:r w:rsidRPr="000E049A">
        <w:rPr>
          <w:rFonts w:ascii="Times New Roman" w:eastAsia="Times New Roman" w:hAnsi="Times New Roman" w:cs="Times New Roman"/>
          <w:sz w:val="24"/>
        </w:rPr>
        <w:t>научное</w:t>
      </w:r>
      <w:proofErr w:type="spellEnd"/>
      <w:proofErr w:type="gramEnd"/>
    </w:p>
    <w:p w:rsidR="00940E67" w:rsidRPr="000E049A" w:rsidRDefault="00940E67" w:rsidP="0021585F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0E049A">
        <w:rPr>
          <w:rFonts w:ascii="Times New Roman" w:eastAsia="Times New Roman" w:hAnsi="Times New Roman" w:cs="Times New Roman"/>
          <w:sz w:val="24"/>
        </w:rPr>
        <w:t>художественное</w:t>
      </w:r>
    </w:p>
    <w:p w:rsidR="00940E67" w:rsidRPr="000E049A" w:rsidRDefault="00940E67" w:rsidP="0021585F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0E049A">
        <w:rPr>
          <w:rFonts w:ascii="Times New Roman" w:eastAsia="Times New Roman" w:hAnsi="Times New Roman" w:cs="Times New Roman"/>
          <w:sz w:val="24"/>
        </w:rPr>
        <w:t>туристско-краеведческое</w:t>
      </w:r>
    </w:p>
    <w:p w:rsidR="00940E67" w:rsidRPr="000E049A" w:rsidRDefault="00940E67" w:rsidP="0021585F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0E049A">
        <w:rPr>
          <w:rFonts w:ascii="Times New Roman" w:eastAsia="Times New Roman" w:hAnsi="Times New Roman" w:cs="Times New Roman"/>
          <w:sz w:val="24"/>
        </w:rPr>
        <w:t>социально-педагогическое</w:t>
      </w:r>
    </w:p>
    <w:p w:rsidR="00C817C2" w:rsidRPr="000E049A" w:rsidRDefault="00C817C2" w:rsidP="0021585F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0E049A">
        <w:rPr>
          <w:rFonts w:ascii="Times New Roman" w:eastAsia="Times New Roman" w:hAnsi="Times New Roman" w:cs="Times New Roman"/>
          <w:sz w:val="24"/>
        </w:rPr>
        <w:t>физкультурно-спортивное</w:t>
      </w:r>
    </w:p>
    <w:p w:rsidR="00940E67" w:rsidRPr="00CB6F51" w:rsidRDefault="00940E67" w:rsidP="00940E67">
      <w:pPr>
        <w:spacing w:before="120"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5"/>
        <w:tblW w:w="10603" w:type="dxa"/>
        <w:tblInd w:w="-601" w:type="dxa"/>
        <w:tblLayout w:type="fixed"/>
        <w:tblLook w:val="04A0"/>
      </w:tblPr>
      <w:tblGrid>
        <w:gridCol w:w="1135"/>
        <w:gridCol w:w="1134"/>
        <w:gridCol w:w="1105"/>
        <w:gridCol w:w="850"/>
        <w:gridCol w:w="850"/>
        <w:gridCol w:w="709"/>
        <w:gridCol w:w="709"/>
        <w:gridCol w:w="709"/>
        <w:gridCol w:w="708"/>
        <w:gridCol w:w="709"/>
        <w:gridCol w:w="709"/>
        <w:gridCol w:w="1276"/>
      </w:tblGrid>
      <w:tr w:rsidR="00940E67" w:rsidRPr="00CB6F51" w:rsidTr="009E021D">
        <w:tc>
          <w:tcPr>
            <w:tcW w:w="1135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134" w:type="dxa"/>
          </w:tcPr>
          <w:p w:rsidR="00940E67" w:rsidRPr="00E06B0E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0E67" w:rsidRPr="00E06B0E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9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940E67" w:rsidRPr="00CB6F51" w:rsidTr="009E021D">
        <w:tc>
          <w:tcPr>
            <w:tcW w:w="1135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34" w:type="dxa"/>
          </w:tcPr>
          <w:p w:rsidR="00940E67" w:rsidRPr="00E06B0E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Кол-во кружков и секций в ОУ</w:t>
            </w:r>
          </w:p>
        </w:tc>
        <w:tc>
          <w:tcPr>
            <w:tcW w:w="1105" w:type="dxa"/>
          </w:tcPr>
          <w:p w:rsidR="00940E67" w:rsidRPr="00E06B0E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 xml:space="preserve">Кол-во направлений </w:t>
            </w:r>
            <w:proofErr w:type="gramStart"/>
            <w:r w:rsidRPr="00E06B0E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3118" w:type="dxa"/>
            <w:gridSpan w:val="4"/>
          </w:tcPr>
          <w:p w:rsidR="00940E67" w:rsidRPr="00E06B0E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2835" w:type="dxa"/>
            <w:gridSpan w:val="4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Вне школы</w:t>
            </w:r>
          </w:p>
        </w:tc>
        <w:tc>
          <w:tcPr>
            <w:tcW w:w="1276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итого</w:t>
            </w:r>
          </w:p>
        </w:tc>
      </w:tr>
      <w:tr w:rsidR="00940E67" w:rsidRPr="00CB6F51" w:rsidTr="009E021D">
        <w:tc>
          <w:tcPr>
            <w:tcW w:w="1135" w:type="dxa"/>
          </w:tcPr>
          <w:p w:rsidR="00940E67" w:rsidRPr="00CB6F51" w:rsidRDefault="00940E67" w:rsidP="009E021D">
            <w:pPr>
              <w:ind w:right="14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40E67" w:rsidRPr="00CB6F51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</w:tcPr>
          <w:p w:rsidR="00940E67" w:rsidRPr="00CB6F51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  <w:lang w:val="en-US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  <w:lang w:val="en-US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  <w:lang w:val="en-US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940E67" w:rsidRPr="00E06B0E" w:rsidRDefault="00940E67" w:rsidP="009E021D">
            <w:pPr>
              <w:ind w:left="-79" w:right="-13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6B0E">
              <w:rPr>
                <w:rFonts w:ascii="Times New Roman" w:hAnsi="Times New Roman" w:cs="Times New Roman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  <w:lang w:val="en-US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8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  <w:lang w:val="en-US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940E67" w:rsidRPr="00E06B0E" w:rsidRDefault="00940E67" w:rsidP="009E021D">
            <w:pPr>
              <w:ind w:right="142"/>
              <w:rPr>
                <w:rFonts w:ascii="Times New Roman" w:hAnsi="Times New Roman" w:cs="Times New Roman"/>
                <w:lang w:val="en-US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940E67" w:rsidRPr="00E06B0E" w:rsidRDefault="00940E67" w:rsidP="009E021D">
            <w:pPr>
              <w:tabs>
                <w:tab w:val="left" w:pos="-79"/>
                <w:tab w:val="left" w:pos="63"/>
              </w:tabs>
              <w:ind w:left="-7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6B0E">
              <w:rPr>
                <w:rFonts w:ascii="Times New Roman" w:hAnsi="Times New Roman" w:cs="Times New Roman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940E67" w:rsidRPr="00CB6F51" w:rsidRDefault="00940E67" w:rsidP="009E021D">
            <w:pPr>
              <w:ind w:right="142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Style w:val="21"/>
        <w:tblW w:w="10603" w:type="dxa"/>
        <w:tblInd w:w="-601" w:type="dxa"/>
        <w:tblLayout w:type="fixed"/>
        <w:tblLook w:val="04A0"/>
      </w:tblPr>
      <w:tblGrid>
        <w:gridCol w:w="1135"/>
        <w:gridCol w:w="1134"/>
        <w:gridCol w:w="1105"/>
        <w:gridCol w:w="850"/>
        <w:gridCol w:w="851"/>
        <w:gridCol w:w="709"/>
        <w:gridCol w:w="708"/>
        <w:gridCol w:w="709"/>
        <w:gridCol w:w="709"/>
        <w:gridCol w:w="709"/>
        <w:gridCol w:w="708"/>
        <w:gridCol w:w="1276"/>
      </w:tblGrid>
      <w:tr w:rsidR="00C817C2" w:rsidRPr="00CB6F51" w:rsidTr="000B0E1A">
        <w:tc>
          <w:tcPr>
            <w:tcW w:w="1135" w:type="dxa"/>
            <w:vAlign w:val="center"/>
          </w:tcPr>
          <w:p w:rsidR="00C817C2" w:rsidRPr="00EE06B7" w:rsidRDefault="00C817C2" w:rsidP="000B0E1A">
            <w:pPr>
              <w:ind w:left="-108" w:right="142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202</w:t>
            </w:r>
            <w:r w:rsidR="005A6BB6" w:rsidRPr="00EE06B7">
              <w:rPr>
                <w:rFonts w:ascii="Times New Roman" w:hAnsi="Times New Roman" w:cs="Times New Roman"/>
                <w:b/>
              </w:rPr>
              <w:t>0</w:t>
            </w:r>
            <w:r w:rsidRPr="00EE06B7">
              <w:rPr>
                <w:rFonts w:ascii="Times New Roman" w:hAnsi="Times New Roman" w:cs="Times New Roman"/>
                <w:b/>
              </w:rPr>
              <w:t>г.</w:t>
            </w:r>
          </w:p>
          <w:p w:rsidR="00C817C2" w:rsidRPr="00EE06B7" w:rsidRDefault="00C817C2" w:rsidP="000B0E1A">
            <w:pPr>
              <w:ind w:left="-108" w:right="142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 xml:space="preserve"> </w:t>
            </w:r>
            <w:r w:rsidRPr="00EE06B7">
              <w:rPr>
                <w:rFonts w:ascii="Times New Roman" w:hAnsi="Times New Roman" w:cs="Times New Roman"/>
              </w:rPr>
              <w:t xml:space="preserve">906 </w:t>
            </w:r>
            <w:proofErr w:type="spellStart"/>
            <w:r w:rsidRPr="00EE06B7">
              <w:rPr>
                <w:rFonts w:ascii="Times New Roman" w:hAnsi="Times New Roman" w:cs="Times New Roman"/>
              </w:rPr>
              <w:t>уч</w:t>
            </w:r>
            <w:proofErr w:type="spellEnd"/>
            <w:r w:rsidRPr="00EE06B7">
              <w:rPr>
                <w:rFonts w:ascii="Times New Roman" w:hAnsi="Times New Roman" w:cs="Times New Roman"/>
                <w:b/>
              </w:rPr>
              <w:t>.</w:t>
            </w:r>
          </w:p>
          <w:p w:rsidR="00C817C2" w:rsidRPr="00EE06B7" w:rsidRDefault="00C817C2" w:rsidP="000B0E1A">
            <w:pPr>
              <w:ind w:left="-108" w:right="142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E06B7">
              <w:rPr>
                <w:rFonts w:ascii="Times New Roman" w:hAnsi="Times New Roman" w:cs="Times New Roman"/>
                <w:b/>
              </w:rPr>
              <w:t xml:space="preserve"> – </w:t>
            </w:r>
            <w:r w:rsidRPr="00EE06B7">
              <w:rPr>
                <w:rFonts w:ascii="Times New Roman" w:hAnsi="Times New Roman" w:cs="Times New Roman"/>
              </w:rPr>
              <w:t>402</w:t>
            </w:r>
          </w:p>
          <w:p w:rsidR="00C817C2" w:rsidRPr="00EE06B7" w:rsidRDefault="00C817C2" w:rsidP="000B0E1A">
            <w:pPr>
              <w:ind w:left="-108" w:right="142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EE06B7">
              <w:rPr>
                <w:rFonts w:ascii="Times New Roman" w:hAnsi="Times New Roman" w:cs="Times New Roman"/>
                <w:b/>
              </w:rPr>
              <w:t xml:space="preserve"> – </w:t>
            </w:r>
            <w:r w:rsidRPr="00EE06B7">
              <w:rPr>
                <w:rFonts w:ascii="Times New Roman" w:hAnsi="Times New Roman" w:cs="Times New Roman"/>
              </w:rPr>
              <w:t>431</w:t>
            </w:r>
          </w:p>
          <w:p w:rsidR="00C817C2" w:rsidRPr="00EE06B7" w:rsidRDefault="00C817C2" w:rsidP="000B0E1A">
            <w:pPr>
              <w:ind w:left="-108" w:right="142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E06B7">
              <w:rPr>
                <w:rFonts w:ascii="Times New Roman" w:hAnsi="Times New Roman" w:cs="Times New Roman"/>
                <w:b/>
              </w:rPr>
              <w:t xml:space="preserve"> –</w:t>
            </w:r>
            <w:r w:rsidRPr="00EE06B7">
              <w:rPr>
                <w:rFonts w:ascii="Times New Roman" w:hAnsi="Times New Roman" w:cs="Times New Roman"/>
              </w:rPr>
              <w:t>73</w:t>
            </w:r>
          </w:p>
          <w:p w:rsidR="00C817C2" w:rsidRPr="00EE06B7" w:rsidRDefault="00C817C2" w:rsidP="000B0E1A">
            <w:pPr>
              <w:ind w:left="-108"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817C2" w:rsidRPr="00EE06B7" w:rsidRDefault="00C817C2" w:rsidP="000B0E1A">
            <w:pPr>
              <w:ind w:left="-74" w:right="142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lastRenderedPageBreak/>
              <w:t xml:space="preserve">14 кружков (+2), 4 </w:t>
            </w:r>
            <w:r w:rsidRPr="00EE06B7">
              <w:rPr>
                <w:rFonts w:ascii="Times New Roman" w:hAnsi="Times New Roman" w:cs="Times New Roman"/>
              </w:rPr>
              <w:lastRenderedPageBreak/>
              <w:t>секций</w:t>
            </w:r>
          </w:p>
        </w:tc>
        <w:tc>
          <w:tcPr>
            <w:tcW w:w="1105" w:type="dxa"/>
            <w:vAlign w:val="center"/>
          </w:tcPr>
          <w:p w:rsidR="00C817C2" w:rsidRPr="00EE06B7" w:rsidRDefault="00C817C2" w:rsidP="000B0E1A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850" w:type="dxa"/>
          </w:tcPr>
          <w:p w:rsidR="00C817C2" w:rsidRPr="00EE06B7" w:rsidRDefault="00C817C2" w:rsidP="000B0E1A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132</w:t>
            </w:r>
          </w:p>
          <w:p w:rsidR="00C817C2" w:rsidRPr="00EE06B7" w:rsidRDefault="00C817C2" w:rsidP="000B0E1A">
            <w:pPr>
              <w:ind w:left="-79" w:right="-137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33%</w:t>
            </w:r>
          </w:p>
          <w:p w:rsidR="00C817C2" w:rsidRPr="00EE06B7" w:rsidRDefault="00C817C2" w:rsidP="000B0E1A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14,6%</w:t>
            </w:r>
          </w:p>
        </w:tc>
        <w:tc>
          <w:tcPr>
            <w:tcW w:w="851" w:type="dxa"/>
          </w:tcPr>
          <w:p w:rsidR="00C817C2" w:rsidRPr="00EE06B7" w:rsidRDefault="00C817C2" w:rsidP="000B0E1A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129</w:t>
            </w:r>
          </w:p>
          <w:p w:rsidR="00C817C2" w:rsidRPr="00EE06B7" w:rsidRDefault="00C817C2" w:rsidP="000B0E1A">
            <w:pPr>
              <w:ind w:left="-79" w:right="-137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29,9%</w:t>
            </w:r>
          </w:p>
          <w:p w:rsidR="00C817C2" w:rsidRPr="00EE06B7" w:rsidRDefault="00C817C2" w:rsidP="000B0E1A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709" w:type="dxa"/>
          </w:tcPr>
          <w:p w:rsidR="00C817C2" w:rsidRPr="00EE06B7" w:rsidRDefault="00C817C2" w:rsidP="000B0E1A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40</w:t>
            </w:r>
          </w:p>
          <w:p w:rsidR="00C817C2" w:rsidRPr="00EE06B7" w:rsidRDefault="00C817C2" w:rsidP="000B0E1A">
            <w:pPr>
              <w:ind w:left="-79" w:right="-136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54,8%</w:t>
            </w:r>
          </w:p>
          <w:p w:rsidR="00C817C2" w:rsidRPr="00EE06B7" w:rsidRDefault="00C817C2" w:rsidP="000B0E1A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708" w:type="dxa"/>
          </w:tcPr>
          <w:p w:rsidR="00C817C2" w:rsidRPr="00EE06B7" w:rsidRDefault="00C817C2" w:rsidP="000B0E1A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301</w:t>
            </w:r>
          </w:p>
          <w:p w:rsidR="00C817C2" w:rsidRPr="00EE06B7" w:rsidRDefault="00C817C2" w:rsidP="000B0E1A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</w:p>
          <w:p w:rsidR="00C817C2" w:rsidRPr="00EE06B7" w:rsidRDefault="00C817C2" w:rsidP="000B0E1A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33,2%</w:t>
            </w:r>
          </w:p>
        </w:tc>
        <w:tc>
          <w:tcPr>
            <w:tcW w:w="709" w:type="dxa"/>
          </w:tcPr>
          <w:p w:rsidR="00C817C2" w:rsidRPr="00EE06B7" w:rsidRDefault="00C817C2" w:rsidP="000B0E1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316</w:t>
            </w:r>
          </w:p>
          <w:p w:rsidR="00C817C2" w:rsidRPr="00EE06B7" w:rsidRDefault="00C817C2" w:rsidP="000B0E1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78,6%</w:t>
            </w:r>
          </w:p>
          <w:p w:rsidR="00C817C2" w:rsidRPr="00EE06B7" w:rsidRDefault="00C817C2" w:rsidP="000B0E1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709" w:type="dxa"/>
          </w:tcPr>
          <w:p w:rsidR="00C817C2" w:rsidRPr="00EE06B7" w:rsidRDefault="00C817C2" w:rsidP="000B0E1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279</w:t>
            </w:r>
          </w:p>
          <w:p w:rsidR="00C817C2" w:rsidRPr="00EE06B7" w:rsidRDefault="00C817C2" w:rsidP="000B0E1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64,7%</w:t>
            </w:r>
          </w:p>
          <w:p w:rsidR="00C817C2" w:rsidRPr="00EE06B7" w:rsidRDefault="00C817C2" w:rsidP="000B0E1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709" w:type="dxa"/>
          </w:tcPr>
          <w:p w:rsidR="00C817C2" w:rsidRPr="00EE06B7" w:rsidRDefault="00C817C2" w:rsidP="000B0E1A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41</w:t>
            </w:r>
          </w:p>
          <w:p w:rsidR="00C817C2" w:rsidRPr="00EE06B7" w:rsidRDefault="00C817C2" w:rsidP="000B0E1A">
            <w:pPr>
              <w:ind w:left="-79" w:right="-136"/>
              <w:jc w:val="center"/>
              <w:rPr>
                <w:rFonts w:ascii="Times New Roman" w:hAnsi="Times New Roman" w:cs="Times New Roman"/>
                <w:b/>
              </w:rPr>
            </w:pPr>
            <w:r w:rsidRPr="00EE06B7">
              <w:rPr>
                <w:rFonts w:ascii="Times New Roman" w:hAnsi="Times New Roman" w:cs="Times New Roman"/>
                <w:b/>
              </w:rPr>
              <w:t>56,2%</w:t>
            </w:r>
          </w:p>
          <w:p w:rsidR="00C817C2" w:rsidRPr="00EE06B7" w:rsidRDefault="00C817C2" w:rsidP="000B0E1A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708" w:type="dxa"/>
          </w:tcPr>
          <w:p w:rsidR="00C817C2" w:rsidRPr="00EE06B7" w:rsidRDefault="00C817C2" w:rsidP="000B0E1A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636</w:t>
            </w:r>
          </w:p>
          <w:p w:rsidR="00C817C2" w:rsidRPr="00EE06B7" w:rsidRDefault="00C817C2" w:rsidP="000B0E1A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</w:p>
          <w:p w:rsidR="00C817C2" w:rsidRPr="00EE06B7" w:rsidRDefault="00C817C2" w:rsidP="000B0E1A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70,2%</w:t>
            </w:r>
          </w:p>
        </w:tc>
        <w:tc>
          <w:tcPr>
            <w:tcW w:w="1276" w:type="dxa"/>
          </w:tcPr>
          <w:p w:rsidR="00C817C2" w:rsidRPr="00EE06B7" w:rsidRDefault="00C817C2" w:rsidP="000B0E1A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 xml:space="preserve">754 </w:t>
            </w:r>
            <w:proofErr w:type="spellStart"/>
            <w:r w:rsidRPr="00EE06B7">
              <w:rPr>
                <w:rFonts w:ascii="Times New Roman" w:hAnsi="Times New Roman" w:cs="Times New Roman"/>
              </w:rPr>
              <w:t>уч</w:t>
            </w:r>
            <w:proofErr w:type="spellEnd"/>
            <w:r w:rsidRPr="00EE06B7">
              <w:rPr>
                <w:rFonts w:ascii="Times New Roman" w:hAnsi="Times New Roman" w:cs="Times New Roman"/>
              </w:rPr>
              <w:t>.,</w:t>
            </w:r>
          </w:p>
          <w:p w:rsidR="00C817C2" w:rsidRPr="00EE06B7" w:rsidRDefault="00C817C2" w:rsidP="000B0E1A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83,2%</w:t>
            </w:r>
          </w:p>
          <w:p w:rsidR="00C817C2" w:rsidRPr="00EE06B7" w:rsidRDefault="00C817C2" w:rsidP="000B0E1A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 xml:space="preserve">В 2х и </w:t>
            </w:r>
            <w:r w:rsidRPr="00EE06B7">
              <w:rPr>
                <w:rFonts w:ascii="Times New Roman" w:hAnsi="Times New Roman" w:cs="Times New Roman"/>
              </w:rPr>
              <w:lastRenderedPageBreak/>
              <w:t>более – 240</w:t>
            </w:r>
          </w:p>
          <w:p w:rsidR="00C817C2" w:rsidRPr="00EE06B7" w:rsidRDefault="00C817C2" w:rsidP="000B0E1A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EE06B7">
              <w:rPr>
                <w:rFonts w:ascii="Times New Roman" w:hAnsi="Times New Roman" w:cs="Times New Roman"/>
              </w:rPr>
              <w:t>зан</w:t>
            </w:r>
            <w:proofErr w:type="spellEnd"/>
            <w:r w:rsidRPr="00EE06B7">
              <w:rPr>
                <w:rFonts w:ascii="Times New Roman" w:hAnsi="Times New Roman" w:cs="Times New Roman"/>
              </w:rPr>
              <w:t>. – 152</w:t>
            </w:r>
          </w:p>
          <w:p w:rsidR="00C817C2" w:rsidRPr="00EE06B7" w:rsidRDefault="00C817C2" w:rsidP="000B0E1A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E06B7">
              <w:rPr>
                <w:rFonts w:ascii="Times New Roman" w:hAnsi="Times New Roman" w:cs="Times New Roman"/>
              </w:rPr>
              <w:t>16,7%</w:t>
            </w:r>
          </w:p>
        </w:tc>
      </w:tr>
      <w:tr w:rsidR="00940E67" w:rsidRPr="00CB6F51" w:rsidTr="009E021D">
        <w:tc>
          <w:tcPr>
            <w:tcW w:w="1135" w:type="dxa"/>
            <w:vAlign w:val="center"/>
          </w:tcPr>
          <w:p w:rsidR="00940E67" w:rsidRPr="00E06B0E" w:rsidRDefault="00940E67" w:rsidP="009E021D">
            <w:pPr>
              <w:ind w:left="-108" w:right="142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5A6BB6" w:rsidRPr="00E06B0E">
              <w:rPr>
                <w:rFonts w:ascii="Times New Roman" w:hAnsi="Times New Roman" w:cs="Times New Roman"/>
                <w:b/>
              </w:rPr>
              <w:t>21</w:t>
            </w:r>
            <w:r w:rsidRPr="00E06B0E">
              <w:rPr>
                <w:rFonts w:ascii="Times New Roman" w:hAnsi="Times New Roman" w:cs="Times New Roman"/>
                <w:b/>
              </w:rPr>
              <w:t>г.</w:t>
            </w:r>
          </w:p>
          <w:p w:rsidR="00940E67" w:rsidRPr="00E06B0E" w:rsidRDefault="00940E67" w:rsidP="009E021D">
            <w:pPr>
              <w:ind w:left="-108"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9</w:t>
            </w:r>
            <w:r w:rsidR="005A6BB6" w:rsidRPr="00E06B0E">
              <w:rPr>
                <w:rFonts w:ascii="Times New Roman" w:hAnsi="Times New Roman" w:cs="Times New Roman"/>
              </w:rPr>
              <w:t>07</w:t>
            </w:r>
            <w:r w:rsidRPr="00E06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B0E">
              <w:rPr>
                <w:rFonts w:ascii="Times New Roman" w:hAnsi="Times New Roman" w:cs="Times New Roman"/>
              </w:rPr>
              <w:t>уч</w:t>
            </w:r>
            <w:proofErr w:type="spellEnd"/>
            <w:r w:rsidRPr="00E06B0E">
              <w:rPr>
                <w:rFonts w:ascii="Times New Roman" w:hAnsi="Times New Roman" w:cs="Times New Roman"/>
              </w:rPr>
              <w:t>.</w:t>
            </w:r>
          </w:p>
          <w:p w:rsidR="00940E67" w:rsidRPr="00E06B0E" w:rsidRDefault="00940E67" w:rsidP="009E021D">
            <w:pPr>
              <w:ind w:left="-108"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</w:t>
            </w:r>
            <w:r w:rsidRPr="00E06B0E">
              <w:rPr>
                <w:rFonts w:ascii="Times New Roman" w:hAnsi="Times New Roman" w:cs="Times New Roman"/>
              </w:rPr>
              <w:t xml:space="preserve"> – 3</w:t>
            </w:r>
            <w:r w:rsidR="005A6BB6" w:rsidRPr="00E06B0E">
              <w:rPr>
                <w:rFonts w:ascii="Times New Roman" w:hAnsi="Times New Roman" w:cs="Times New Roman"/>
              </w:rPr>
              <w:t>77</w:t>
            </w:r>
          </w:p>
          <w:p w:rsidR="00940E67" w:rsidRPr="00E06B0E" w:rsidRDefault="00940E67" w:rsidP="009E021D">
            <w:pPr>
              <w:ind w:left="-108"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II</w:t>
            </w:r>
            <w:r w:rsidRPr="00E06B0E">
              <w:rPr>
                <w:rFonts w:ascii="Times New Roman" w:hAnsi="Times New Roman" w:cs="Times New Roman"/>
              </w:rPr>
              <w:t xml:space="preserve"> – 4</w:t>
            </w:r>
            <w:r w:rsidR="005A6BB6" w:rsidRPr="00E06B0E">
              <w:rPr>
                <w:rFonts w:ascii="Times New Roman" w:hAnsi="Times New Roman" w:cs="Times New Roman"/>
              </w:rPr>
              <w:t>67</w:t>
            </w:r>
          </w:p>
          <w:p w:rsidR="00940E67" w:rsidRPr="00E06B0E" w:rsidRDefault="00940E67" w:rsidP="009E021D">
            <w:pPr>
              <w:ind w:left="-108" w:right="142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  <w:lang w:val="en-US"/>
              </w:rPr>
              <w:t>III</w:t>
            </w:r>
            <w:r w:rsidRPr="00E06B0E">
              <w:rPr>
                <w:rFonts w:ascii="Times New Roman" w:hAnsi="Times New Roman" w:cs="Times New Roman"/>
              </w:rPr>
              <w:t xml:space="preserve"> – </w:t>
            </w:r>
            <w:r w:rsidR="005A6BB6" w:rsidRPr="00E06B0E">
              <w:rPr>
                <w:rFonts w:ascii="Times New Roman" w:hAnsi="Times New Roman" w:cs="Times New Roman"/>
              </w:rPr>
              <w:t>63</w:t>
            </w:r>
          </w:p>
          <w:p w:rsidR="00940E67" w:rsidRPr="00E06B0E" w:rsidRDefault="00940E67" w:rsidP="009E021D">
            <w:pPr>
              <w:ind w:left="-108" w:right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40E67" w:rsidRPr="00E06B0E" w:rsidRDefault="00940E67" w:rsidP="009E021D">
            <w:pPr>
              <w:ind w:left="-74" w:right="142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1</w:t>
            </w:r>
            <w:r w:rsidR="005A6BB6" w:rsidRPr="00E06B0E">
              <w:rPr>
                <w:rFonts w:ascii="Times New Roman" w:hAnsi="Times New Roman" w:cs="Times New Roman"/>
              </w:rPr>
              <w:t>5</w:t>
            </w:r>
            <w:r w:rsidRPr="00E06B0E">
              <w:rPr>
                <w:rFonts w:ascii="Times New Roman" w:hAnsi="Times New Roman" w:cs="Times New Roman"/>
              </w:rPr>
              <w:t xml:space="preserve"> (+</w:t>
            </w:r>
            <w:r w:rsidR="005A6BB6" w:rsidRPr="00E06B0E">
              <w:rPr>
                <w:rFonts w:ascii="Times New Roman" w:hAnsi="Times New Roman" w:cs="Times New Roman"/>
              </w:rPr>
              <w:t>1</w:t>
            </w:r>
            <w:r w:rsidRPr="00E06B0E">
              <w:rPr>
                <w:rFonts w:ascii="Times New Roman" w:hAnsi="Times New Roman" w:cs="Times New Roman"/>
              </w:rPr>
              <w:t>) кружков,</w:t>
            </w:r>
          </w:p>
          <w:p w:rsidR="00940E67" w:rsidRPr="00E06B0E" w:rsidRDefault="005A6BB6" w:rsidP="009E021D">
            <w:pPr>
              <w:ind w:left="-74" w:right="142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7</w:t>
            </w:r>
            <w:r w:rsidR="00940E67" w:rsidRPr="00E06B0E">
              <w:rPr>
                <w:rFonts w:ascii="Times New Roman" w:hAnsi="Times New Roman" w:cs="Times New Roman"/>
              </w:rPr>
              <w:t xml:space="preserve"> секций</w:t>
            </w:r>
          </w:p>
        </w:tc>
        <w:tc>
          <w:tcPr>
            <w:tcW w:w="1105" w:type="dxa"/>
            <w:vAlign w:val="center"/>
          </w:tcPr>
          <w:p w:rsidR="00940E67" w:rsidRPr="00E06B0E" w:rsidRDefault="00940E67" w:rsidP="009E021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940E67" w:rsidRPr="00E06B0E" w:rsidRDefault="00940E67" w:rsidP="009E021D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1</w:t>
            </w:r>
            <w:r w:rsidR="005A6BB6" w:rsidRPr="00E06B0E">
              <w:rPr>
                <w:rFonts w:ascii="Times New Roman" w:hAnsi="Times New Roman" w:cs="Times New Roman"/>
              </w:rPr>
              <w:t>52</w:t>
            </w:r>
          </w:p>
          <w:p w:rsidR="00940E67" w:rsidRPr="00E06B0E" w:rsidRDefault="00940E67" w:rsidP="009E021D">
            <w:pPr>
              <w:ind w:left="-79" w:right="-137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4</w:t>
            </w:r>
            <w:r w:rsidR="005A6BB6" w:rsidRPr="00E06B0E">
              <w:rPr>
                <w:rFonts w:ascii="Times New Roman" w:hAnsi="Times New Roman" w:cs="Times New Roman"/>
                <w:b/>
              </w:rPr>
              <w:t>0</w:t>
            </w:r>
            <w:r w:rsidRPr="00E06B0E">
              <w:rPr>
                <w:rFonts w:ascii="Times New Roman" w:hAnsi="Times New Roman" w:cs="Times New Roman"/>
                <w:b/>
              </w:rPr>
              <w:t>,</w:t>
            </w:r>
            <w:r w:rsidR="005A6BB6" w:rsidRPr="00E06B0E">
              <w:rPr>
                <w:rFonts w:ascii="Times New Roman" w:hAnsi="Times New Roman" w:cs="Times New Roman"/>
                <w:b/>
              </w:rPr>
              <w:t>3</w:t>
            </w:r>
            <w:r w:rsidRPr="00E06B0E">
              <w:rPr>
                <w:rFonts w:ascii="Times New Roman" w:hAnsi="Times New Roman" w:cs="Times New Roman"/>
                <w:b/>
              </w:rPr>
              <w:t>%</w:t>
            </w:r>
          </w:p>
          <w:p w:rsidR="00940E67" w:rsidRPr="00E06B0E" w:rsidRDefault="005A6BB6" w:rsidP="009E021D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16,8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40E67" w:rsidRPr="00E06B0E" w:rsidRDefault="005A6BB6" w:rsidP="009E021D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16</w:t>
            </w:r>
            <w:r w:rsidR="00940E67" w:rsidRPr="00E06B0E">
              <w:rPr>
                <w:rFonts w:ascii="Times New Roman" w:hAnsi="Times New Roman" w:cs="Times New Roman"/>
              </w:rPr>
              <w:t>8</w:t>
            </w:r>
          </w:p>
          <w:p w:rsidR="00940E67" w:rsidRPr="00E06B0E" w:rsidRDefault="005A6BB6" w:rsidP="009E021D">
            <w:pPr>
              <w:ind w:left="-79" w:right="-137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36</w:t>
            </w:r>
            <w:r w:rsidR="00940E67" w:rsidRPr="00E06B0E">
              <w:rPr>
                <w:rFonts w:ascii="Times New Roman" w:hAnsi="Times New Roman" w:cs="Times New Roman"/>
                <w:b/>
              </w:rPr>
              <w:t>%</w:t>
            </w:r>
          </w:p>
          <w:p w:rsidR="00940E67" w:rsidRPr="00E06B0E" w:rsidRDefault="005A6BB6" w:rsidP="009E021D">
            <w:pPr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18,5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40E67" w:rsidRPr="00E06B0E" w:rsidRDefault="005A6BB6" w:rsidP="009E021D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50</w:t>
            </w:r>
          </w:p>
          <w:p w:rsidR="00940E67" w:rsidRPr="00E06B0E" w:rsidRDefault="005A6BB6" w:rsidP="009E021D">
            <w:pPr>
              <w:ind w:left="-79" w:right="-136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79,4</w:t>
            </w:r>
            <w:r w:rsidR="00940E67" w:rsidRPr="00E06B0E">
              <w:rPr>
                <w:rFonts w:ascii="Times New Roman" w:hAnsi="Times New Roman" w:cs="Times New Roman"/>
                <w:b/>
              </w:rPr>
              <w:t>%</w:t>
            </w:r>
          </w:p>
          <w:p w:rsidR="00940E67" w:rsidRPr="00E06B0E" w:rsidRDefault="005A6BB6" w:rsidP="009E021D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5,5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940E67" w:rsidRPr="00E06B0E" w:rsidRDefault="005A6BB6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370</w:t>
            </w:r>
          </w:p>
          <w:p w:rsidR="00940E67" w:rsidRPr="00E06B0E" w:rsidRDefault="00940E67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</w:p>
          <w:p w:rsidR="00940E67" w:rsidRPr="00E06B0E" w:rsidRDefault="005A6BB6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40,8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  <w:p w:rsidR="00940E67" w:rsidRPr="00E06B0E" w:rsidRDefault="00940E67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0E67" w:rsidRPr="00E06B0E" w:rsidRDefault="00940E67" w:rsidP="009E021D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2</w:t>
            </w:r>
            <w:r w:rsidR="005A6BB6" w:rsidRPr="00E06B0E">
              <w:rPr>
                <w:rFonts w:ascii="Times New Roman" w:hAnsi="Times New Roman" w:cs="Times New Roman"/>
              </w:rPr>
              <w:t>98</w:t>
            </w:r>
          </w:p>
          <w:p w:rsidR="00940E67" w:rsidRPr="00E06B0E" w:rsidRDefault="005A6BB6" w:rsidP="009E021D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79</w:t>
            </w:r>
            <w:r w:rsidR="00940E67" w:rsidRPr="00E06B0E">
              <w:rPr>
                <w:rFonts w:ascii="Times New Roman" w:hAnsi="Times New Roman" w:cs="Times New Roman"/>
                <w:b/>
              </w:rPr>
              <w:t>%</w:t>
            </w:r>
          </w:p>
          <w:p w:rsidR="00940E67" w:rsidRPr="00E06B0E" w:rsidRDefault="005A6BB6" w:rsidP="009E021D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32,9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40E67" w:rsidRPr="00E06B0E" w:rsidRDefault="00940E67" w:rsidP="009E021D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2</w:t>
            </w:r>
            <w:r w:rsidR="005A6BB6" w:rsidRPr="00E06B0E">
              <w:rPr>
                <w:rFonts w:ascii="Times New Roman" w:hAnsi="Times New Roman" w:cs="Times New Roman"/>
              </w:rPr>
              <w:t>62</w:t>
            </w:r>
          </w:p>
          <w:p w:rsidR="00940E67" w:rsidRPr="00E06B0E" w:rsidRDefault="00940E67" w:rsidP="009E021D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5</w:t>
            </w:r>
            <w:r w:rsidR="005A6BB6" w:rsidRPr="00E06B0E">
              <w:rPr>
                <w:rFonts w:ascii="Times New Roman" w:hAnsi="Times New Roman" w:cs="Times New Roman"/>
                <w:b/>
              </w:rPr>
              <w:t>6,1</w:t>
            </w:r>
            <w:r w:rsidRPr="00E06B0E">
              <w:rPr>
                <w:rFonts w:ascii="Times New Roman" w:hAnsi="Times New Roman" w:cs="Times New Roman"/>
                <w:b/>
              </w:rPr>
              <w:t>%</w:t>
            </w:r>
          </w:p>
          <w:p w:rsidR="00940E67" w:rsidRPr="00E06B0E" w:rsidRDefault="00940E67" w:rsidP="009E021D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2</w:t>
            </w:r>
            <w:r w:rsidR="005A6BB6" w:rsidRPr="00E06B0E">
              <w:rPr>
                <w:rFonts w:ascii="Times New Roman" w:hAnsi="Times New Roman" w:cs="Times New Roman"/>
              </w:rPr>
              <w:t>8</w:t>
            </w:r>
            <w:r w:rsidRPr="00E06B0E">
              <w:rPr>
                <w:rFonts w:ascii="Times New Roman" w:hAnsi="Times New Roman" w:cs="Times New Roman"/>
              </w:rPr>
              <w:t>,</w:t>
            </w:r>
            <w:r w:rsidR="005A6BB6" w:rsidRPr="00E06B0E">
              <w:rPr>
                <w:rFonts w:ascii="Times New Roman" w:hAnsi="Times New Roman" w:cs="Times New Roman"/>
              </w:rPr>
              <w:t>9</w:t>
            </w:r>
            <w:r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40E67" w:rsidRPr="00E06B0E" w:rsidRDefault="005A6BB6" w:rsidP="009E021D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51</w:t>
            </w:r>
          </w:p>
          <w:p w:rsidR="00940E67" w:rsidRPr="00E06B0E" w:rsidRDefault="005A6BB6" w:rsidP="009E021D">
            <w:pPr>
              <w:ind w:left="-79" w:right="-136"/>
              <w:jc w:val="center"/>
              <w:rPr>
                <w:rFonts w:ascii="Times New Roman" w:hAnsi="Times New Roman" w:cs="Times New Roman"/>
                <w:b/>
              </w:rPr>
            </w:pPr>
            <w:r w:rsidRPr="00E06B0E">
              <w:rPr>
                <w:rFonts w:ascii="Times New Roman" w:hAnsi="Times New Roman" w:cs="Times New Roman"/>
                <w:b/>
              </w:rPr>
              <w:t>81</w:t>
            </w:r>
            <w:r w:rsidR="00940E67" w:rsidRPr="00E06B0E">
              <w:rPr>
                <w:rFonts w:ascii="Times New Roman" w:hAnsi="Times New Roman" w:cs="Times New Roman"/>
                <w:b/>
              </w:rPr>
              <w:t>%</w:t>
            </w:r>
          </w:p>
          <w:p w:rsidR="00940E67" w:rsidRPr="00E06B0E" w:rsidRDefault="005A6BB6" w:rsidP="009E021D">
            <w:pPr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5,6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940E67" w:rsidRPr="00E06B0E" w:rsidRDefault="005A6BB6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611</w:t>
            </w:r>
          </w:p>
          <w:p w:rsidR="00940E67" w:rsidRPr="00E06B0E" w:rsidRDefault="00940E67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</w:p>
          <w:p w:rsidR="00940E67" w:rsidRPr="00E06B0E" w:rsidRDefault="00940E67" w:rsidP="009E021D">
            <w:pPr>
              <w:ind w:left="-80" w:right="-137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6</w:t>
            </w:r>
            <w:r w:rsidR="005A6BB6" w:rsidRPr="00E06B0E">
              <w:rPr>
                <w:rFonts w:ascii="Times New Roman" w:hAnsi="Times New Roman" w:cs="Times New Roman"/>
              </w:rPr>
              <w:t>7</w:t>
            </w:r>
            <w:r w:rsidRPr="00E06B0E">
              <w:rPr>
                <w:rFonts w:ascii="Times New Roman" w:hAnsi="Times New Roman" w:cs="Times New Roman"/>
              </w:rPr>
              <w:t>,</w:t>
            </w:r>
            <w:r w:rsidR="005A6BB6" w:rsidRPr="00E06B0E">
              <w:rPr>
                <w:rFonts w:ascii="Times New Roman" w:hAnsi="Times New Roman" w:cs="Times New Roman"/>
              </w:rPr>
              <w:t>4</w:t>
            </w:r>
            <w:r w:rsidRPr="00E06B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940E67" w:rsidRPr="00E06B0E" w:rsidRDefault="005A6BB6" w:rsidP="009E02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708</w:t>
            </w:r>
            <w:r w:rsidR="00940E67" w:rsidRPr="00E06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0E67" w:rsidRPr="00E06B0E">
              <w:rPr>
                <w:rFonts w:ascii="Times New Roman" w:hAnsi="Times New Roman" w:cs="Times New Roman"/>
              </w:rPr>
              <w:t>уч</w:t>
            </w:r>
            <w:proofErr w:type="spellEnd"/>
            <w:r w:rsidR="00940E67" w:rsidRPr="00E06B0E">
              <w:rPr>
                <w:rFonts w:ascii="Times New Roman" w:hAnsi="Times New Roman" w:cs="Times New Roman"/>
              </w:rPr>
              <w:t>.,</w:t>
            </w:r>
          </w:p>
          <w:p w:rsidR="00940E67" w:rsidRPr="00E06B0E" w:rsidRDefault="005A6BB6" w:rsidP="009E02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78,1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  <w:p w:rsidR="00940E67" w:rsidRPr="00E06B0E" w:rsidRDefault="00940E67" w:rsidP="009E02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В 2-х и более - 2</w:t>
            </w:r>
            <w:r w:rsidR="005A6BB6" w:rsidRPr="00E06B0E">
              <w:rPr>
                <w:rFonts w:ascii="Times New Roman" w:hAnsi="Times New Roman" w:cs="Times New Roman"/>
              </w:rPr>
              <w:t>39</w:t>
            </w:r>
          </w:p>
          <w:p w:rsidR="00940E67" w:rsidRPr="00E06B0E" w:rsidRDefault="00940E67" w:rsidP="009E02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 xml:space="preserve">Не занято – </w:t>
            </w:r>
            <w:r w:rsidR="005A6BB6" w:rsidRPr="00E06B0E">
              <w:rPr>
                <w:rFonts w:ascii="Times New Roman" w:hAnsi="Times New Roman" w:cs="Times New Roman"/>
              </w:rPr>
              <w:t>202</w:t>
            </w:r>
          </w:p>
          <w:p w:rsidR="00940E67" w:rsidRPr="00E06B0E" w:rsidRDefault="00DB3E85" w:rsidP="009E02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E06B0E">
              <w:rPr>
                <w:rFonts w:ascii="Times New Roman" w:hAnsi="Times New Roman" w:cs="Times New Roman"/>
              </w:rPr>
              <w:t>22,2</w:t>
            </w:r>
            <w:r w:rsidR="00940E67" w:rsidRPr="00E06B0E">
              <w:rPr>
                <w:rFonts w:ascii="Times New Roman" w:hAnsi="Times New Roman" w:cs="Times New Roman"/>
              </w:rPr>
              <w:t>%</w:t>
            </w:r>
          </w:p>
        </w:tc>
      </w:tr>
      <w:tr w:rsidR="00824D8A" w:rsidRPr="00CB6F51" w:rsidTr="009E021D">
        <w:tc>
          <w:tcPr>
            <w:tcW w:w="1135" w:type="dxa"/>
            <w:vAlign w:val="center"/>
          </w:tcPr>
          <w:p w:rsidR="00824D8A" w:rsidRPr="00E70D15" w:rsidRDefault="00824D8A" w:rsidP="009E021D">
            <w:pPr>
              <w:ind w:left="-108" w:right="142"/>
              <w:rPr>
                <w:rFonts w:ascii="Times New Roman" w:hAnsi="Times New Roman" w:cs="Times New Roman"/>
                <w:b/>
              </w:rPr>
            </w:pPr>
            <w:r w:rsidRPr="00E70D15">
              <w:rPr>
                <w:rFonts w:ascii="Times New Roman" w:hAnsi="Times New Roman" w:cs="Times New Roman"/>
                <w:b/>
              </w:rPr>
              <w:t>2022 г</w:t>
            </w:r>
          </w:p>
          <w:p w:rsidR="00824D8A" w:rsidRPr="00E70D15" w:rsidRDefault="00824D8A" w:rsidP="00E70D15">
            <w:pPr>
              <w:ind w:left="-108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4D8A" w:rsidRPr="00E70D15" w:rsidRDefault="00824D8A" w:rsidP="00E70D15">
            <w:pPr>
              <w:ind w:left="-108" w:right="142"/>
              <w:rPr>
                <w:rFonts w:ascii="Times New Roman" w:hAnsi="Times New Roman" w:cs="Times New Roman"/>
              </w:rPr>
            </w:pPr>
            <w:r w:rsidRPr="00E70D15">
              <w:rPr>
                <w:rFonts w:ascii="Times New Roman" w:hAnsi="Times New Roman" w:cs="Times New Roman"/>
                <w:lang w:val="en-US"/>
              </w:rPr>
              <w:t>I</w:t>
            </w:r>
            <w:r w:rsidRPr="00E70D15">
              <w:rPr>
                <w:rFonts w:ascii="Times New Roman" w:hAnsi="Times New Roman" w:cs="Times New Roman"/>
              </w:rPr>
              <w:t xml:space="preserve"> – 377</w:t>
            </w:r>
          </w:p>
          <w:p w:rsidR="00824D8A" w:rsidRPr="00E70D15" w:rsidRDefault="00824D8A" w:rsidP="00E70D15">
            <w:pPr>
              <w:ind w:left="-108" w:right="142"/>
              <w:rPr>
                <w:rFonts w:ascii="Times New Roman" w:hAnsi="Times New Roman" w:cs="Times New Roman"/>
              </w:rPr>
            </w:pPr>
            <w:r w:rsidRPr="00E70D15">
              <w:rPr>
                <w:rFonts w:ascii="Times New Roman" w:hAnsi="Times New Roman" w:cs="Times New Roman"/>
                <w:lang w:val="en-US"/>
              </w:rPr>
              <w:t>II</w:t>
            </w:r>
            <w:r w:rsidRPr="00E70D15">
              <w:rPr>
                <w:rFonts w:ascii="Times New Roman" w:hAnsi="Times New Roman" w:cs="Times New Roman"/>
              </w:rPr>
              <w:t xml:space="preserve"> – 467</w:t>
            </w:r>
          </w:p>
          <w:p w:rsidR="00824D8A" w:rsidRPr="00E70D15" w:rsidRDefault="00824D8A" w:rsidP="00E70D15">
            <w:pPr>
              <w:ind w:left="-108" w:right="142"/>
              <w:rPr>
                <w:rFonts w:ascii="Times New Roman" w:hAnsi="Times New Roman" w:cs="Times New Roman"/>
              </w:rPr>
            </w:pPr>
            <w:r w:rsidRPr="00E70D15">
              <w:rPr>
                <w:rFonts w:ascii="Times New Roman" w:hAnsi="Times New Roman" w:cs="Times New Roman"/>
                <w:lang w:val="en-US"/>
              </w:rPr>
              <w:t>III</w:t>
            </w:r>
            <w:r w:rsidRPr="00E70D15">
              <w:rPr>
                <w:rFonts w:ascii="Times New Roman" w:hAnsi="Times New Roman" w:cs="Times New Roman"/>
              </w:rPr>
              <w:t xml:space="preserve"> – 63</w:t>
            </w:r>
          </w:p>
          <w:p w:rsidR="00824D8A" w:rsidRPr="00E70D15" w:rsidRDefault="00824D8A" w:rsidP="00E70D15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24D8A" w:rsidRPr="00824D8A" w:rsidRDefault="00824D8A" w:rsidP="009E021D">
            <w:pPr>
              <w:ind w:left="-74" w:right="142"/>
              <w:jc w:val="center"/>
              <w:rPr>
                <w:rFonts w:ascii="Times New Roman" w:hAnsi="Times New Roman" w:cs="Times New Roman"/>
              </w:rPr>
            </w:pPr>
            <w:r w:rsidRPr="00824D8A">
              <w:rPr>
                <w:rFonts w:ascii="Times New Roman" w:hAnsi="Times New Roman" w:cs="Times New Roman"/>
              </w:rPr>
              <w:t>14 кружков (+2), 2 секции (+6)</w:t>
            </w:r>
          </w:p>
        </w:tc>
        <w:tc>
          <w:tcPr>
            <w:tcW w:w="1105" w:type="dxa"/>
            <w:vAlign w:val="center"/>
          </w:tcPr>
          <w:p w:rsidR="00824D8A" w:rsidRPr="00E70D15" w:rsidRDefault="00824D8A" w:rsidP="009E021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824D8A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24D8A" w:rsidRPr="00E21EB2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  <w:r w:rsidRPr="00E21E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4D8A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  <w:p w:rsidR="00824D8A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DB1D57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F4">
              <w:rPr>
                <w:rFonts w:ascii="Times New Roman" w:hAnsi="Times New Roman" w:cs="Times New Roman"/>
                <w:sz w:val="24"/>
                <w:szCs w:val="24"/>
              </w:rPr>
              <w:t xml:space="preserve">В 2-х и более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24D8A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24D8A" w:rsidRPr="00E21EB2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  <w:r w:rsidRPr="00E21E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4D8A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  <w:p w:rsidR="00824D8A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824D8A">
            <w:pPr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и более - 43</w:t>
            </w:r>
          </w:p>
        </w:tc>
        <w:tc>
          <w:tcPr>
            <w:tcW w:w="709" w:type="dxa"/>
          </w:tcPr>
          <w:p w:rsidR="00824D8A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24D8A" w:rsidRPr="00E21EB2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  <w:r w:rsidRPr="00E21E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4D8A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24D8A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и более - 16</w:t>
            </w:r>
          </w:p>
        </w:tc>
        <w:tc>
          <w:tcPr>
            <w:tcW w:w="708" w:type="dxa"/>
          </w:tcPr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44,2%</w:t>
            </w:r>
          </w:p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и более - 88</w:t>
            </w:r>
          </w:p>
        </w:tc>
        <w:tc>
          <w:tcPr>
            <w:tcW w:w="709" w:type="dxa"/>
          </w:tcPr>
          <w:p w:rsidR="00824D8A" w:rsidRDefault="00824D8A" w:rsidP="00824D8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824D8A" w:rsidRPr="00E21EB2" w:rsidRDefault="00824D8A" w:rsidP="00824D8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  <w:r w:rsidRPr="00E21E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4D8A" w:rsidRDefault="00824D8A" w:rsidP="00824D8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  <w:p w:rsidR="00824D8A" w:rsidRDefault="00824D8A" w:rsidP="00824D8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824D8A">
            <w:pPr>
              <w:tabs>
                <w:tab w:val="left" w:pos="63"/>
              </w:tabs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30">
              <w:rPr>
                <w:rFonts w:ascii="Times New Roman" w:hAnsi="Times New Roman" w:cs="Times New Roman"/>
                <w:sz w:val="24"/>
                <w:szCs w:val="24"/>
              </w:rPr>
              <w:t xml:space="preserve">В 2х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824D8A" w:rsidRDefault="00824D8A" w:rsidP="00824D8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824D8A" w:rsidRPr="00E21EB2" w:rsidRDefault="00824D8A" w:rsidP="00824D8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  <w:r w:rsidRPr="00E21E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4D8A" w:rsidRDefault="00824D8A" w:rsidP="00824D8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  <w:p w:rsidR="00824D8A" w:rsidRDefault="00824D8A" w:rsidP="00824D8A">
            <w:pPr>
              <w:tabs>
                <w:tab w:val="left" w:pos="0"/>
              </w:tabs>
              <w:ind w:right="-137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824D8A">
            <w:pPr>
              <w:tabs>
                <w:tab w:val="left" w:pos="201"/>
              </w:tabs>
              <w:ind w:left="-83" w:right="-137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30">
              <w:rPr>
                <w:rFonts w:ascii="Times New Roman" w:hAnsi="Times New Roman" w:cs="Times New Roman"/>
                <w:sz w:val="24"/>
                <w:szCs w:val="24"/>
              </w:rPr>
              <w:t xml:space="preserve">В 2х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824D8A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24D8A" w:rsidRPr="00E21EB2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  <w:r w:rsidRPr="00E21EB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24D8A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  <w:p w:rsidR="00824D8A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824D8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30">
              <w:rPr>
                <w:rFonts w:ascii="Times New Roman" w:hAnsi="Times New Roman" w:cs="Times New Roman"/>
                <w:sz w:val="24"/>
                <w:szCs w:val="24"/>
              </w:rPr>
              <w:t xml:space="preserve">В 2х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824D8A" w:rsidRDefault="00824D8A" w:rsidP="00824D8A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Pr="00F707D3" w:rsidRDefault="00824D8A" w:rsidP="00C22271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2х и более – 264</w:t>
            </w:r>
          </w:p>
        </w:tc>
        <w:tc>
          <w:tcPr>
            <w:tcW w:w="1276" w:type="dxa"/>
          </w:tcPr>
          <w:p w:rsidR="00824D8A" w:rsidRDefault="00824D8A" w:rsidP="00824D8A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D8A" w:rsidRDefault="00824D8A" w:rsidP="00824D8A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  <w:p w:rsidR="00824D8A" w:rsidRDefault="00824D8A" w:rsidP="00824D8A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8A" w:rsidRDefault="00824D8A" w:rsidP="00824D8A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30">
              <w:rPr>
                <w:rFonts w:ascii="Times New Roman" w:hAnsi="Times New Roman" w:cs="Times New Roman"/>
                <w:sz w:val="24"/>
                <w:szCs w:val="24"/>
              </w:rPr>
              <w:t xml:space="preserve">В 2х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824D8A" w:rsidRPr="00E70D15" w:rsidRDefault="00824D8A" w:rsidP="00824D8A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- 173</w:t>
            </w:r>
          </w:p>
        </w:tc>
      </w:tr>
    </w:tbl>
    <w:p w:rsidR="00DB3E85" w:rsidRPr="00CB6F51" w:rsidRDefault="00DB3E85" w:rsidP="00940E67">
      <w:pPr>
        <w:spacing w:before="120"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2216"/>
        <w:gridCol w:w="1656"/>
        <w:gridCol w:w="1657"/>
        <w:gridCol w:w="1657"/>
        <w:gridCol w:w="1657"/>
        <w:gridCol w:w="1789"/>
      </w:tblGrid>
      <w:tr w:rsidR="00940E67" w:rsidRPr="00CB6F51" w:rsidTr="00381D4C">
        <w:trPr>
          <w:trHeight w:val="320"/>
        </w:trPr>
        <w:tc>
          <w:tcPr>
            <w:tcW w:w="2216" w:type="dxa"/>
          </w:tcPr>
          <w:p w:rsidR="00940E67" w:rsidRPr="00381D4C" w:rsidRDefault="00940E67" w:rsidP="000E049A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381D4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416" w:type="dxa"/>
            <w:gridSpan w:val="5"/>
          </w:tcPr>
          <w:p w:rsidR="00940E67" w:rsidRPr="00381D4C" w:rsidRDefault="00940E67" w:rsidP="000E049A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381D4C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DB759B" w:rsidRPr="00CB6F51" w:rsidTr="00381D4C">
        <w:trPr>
          <w:trHeight w:val="320"/>
        </w:trPr>
        <w:tc>
          <w:tcPr>
            <w:tcW w:w="2216" w:type="dxa"/>
            <w:vAlign w:val="center"/>
          </w:tcPr>
          <w:p w:rsidR="00DB759B" w:rsidRPr="00381D4C" w:rsidRDefault="00381D4C" w:rsidP="00DB759B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</w:rPr>
              <w:t>Кол-во учащихся</w:t>
            </w:r>
          </w:p>
        </w:tc>
        <w:tc>
          <w:tcPr>
            <w:tcW w:w="1656" w:type="dxa"/>
            <w:vAlign w:val="center"/>
          </w:tcPr>
          <w:p w:rsidR="00DB759B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657" w:type="dxa"/>
            <w:vAlign w:val="center"/>
          </w:tcPr>
          <w:p w:rsidR="00DB759B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  <w:lang w:val="en-GB"/>
              </w:rPr>
              <w:t>I</w:t>
            </w:r>
          </w:p>
        </w:tc>
        <w:tc>
          <w:tcPr>
            <w:tcW w:w="1657" w:type="dxa"/>
            <w:vAlign w:val="center"/>
          </w:tcPr>
          <w:p w:rsidR="00DB759B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  <w:lang w:val="en-GB"/>
              </w:rPr>
              <w:t>II</w:t>
            </w:r>
          </w:p>
        </w:tc>
        <w:tc>
          <w:tcPr>
            <w:tcW w:w="1657" w:type="dxa"/>
            <w:vAlign w:val="center"/>
          </w:tcPr>
          <w:p w:rsidR="00DB759B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  <w:lang w:val="en-GB"/>
              </w:rPr>
              <w:t>III</w:t>
            </w:r>
          </w:p>
        </w:tc>
        <w:tc>
          <w:tcPr>
            <w:tcW w:w="1789" w:type="dxa"/>
            <w:vAlign w:val="center"/>
          </w:tcPr>
          <w:p w:rsidR="00DB759B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381D4C" w:rsidRPr="00CB6F51" w:rsidTr="00381D4C">
        <w:trPr>
          <w:trHeight w:val="320"/>
        </w:trPr>
        <w:tc>
          <w:tcPr>
            <w:tcW w:w="2216" w:type="dxa"/>
            <w:vAlign w:val="center"/>
          </w:tcPr>
          <w:p w:rsidR="00381D4C" w:rsidRPr="000E049A" w:rsidRDefault="00381D4C" w:rsidP="00381D4C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2020г.</w:t>
            </w:r>
          </w:p>
          <w:p w:rsidR="00381D4C" w:rsidRPr="000E049A" w:rsidRDefault="00381D4C" w:rsidP="00381D4C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049A">
              <w:rPr>
                <w:rFonts w:ascii="Times New Roman" w:hAnsi="Times New Roman" w:cs="Times New Roman"/>
                <w:sz w:val="24"/>
              </w:rPr>
              <w:t xml:space="preserve">906 </w:t>
            </w:r>
            <w:proofErr w:type="spellStart"/>
            <w:r w:rsidRPr="000E049A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0E049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81D4C" w:rsidRPr="000E049A" w:rsidRDefault="00381D4C" w:rsidP="00381D4C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0E049A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0E049A">
              <w:rPr>
                <w:rFonts w:ascii="Times New Roman" w:hAnsi="Times New Roman" w:cs="Times New Roman"/>
                <w:sz w:val="24"/>
              </w:rPr>
              <w:t>402</w:t>
            </w:r>
          </w:p>
          <w:p w:rsidR="00381D4C" w:rsidRPr="000E049A" w:rsidRDefault="00381D4C" w:rsidP="00381D4C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0E049A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0E049A">
              <w:rPr>
                <w:rFonts w:ascii="Times New Roman" w:hAnsi="Times New Roman" w:cs="Times New Roman"/>
                <w:sz w:val="24"/>
              </w:rPr>
              <w:t>431</w:t>
            </w:r>
          </w:p>
          <w:p w:rsidR="00381D4C" w:rsidRPr="000E049A" w:rsidRDefault="00381D4C" w:rsidP="00381D4C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E049A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0E049A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656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4,5 ч</w:t>
            </w:r>
          </w:p>
        </w:tc>
        <w:tc>
          <w:tcPr>
            <w:tcW w:w="1657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402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1657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431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48%</w:t>
            </w:r>
          </w:p>
        </w:tc>
        <w:tc>
          <w:tcPr>
            <w:tcW w:w="1657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25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34%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3%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858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95%</w:t>
            </w:r>
          </w:p>
        </w:tc>
      </w:tr>
      <w:tr w:rsidR="00381D4C" w:rsidRPr="00CB6F51" w:rsidTr="00381D4C">
        <w:trPr>
          <w:trHeight w:val="320"/>
        </w:trPr>
        <w:tc>
          <w:tcPr>
            <w:tcW w:w="2216" w:type="dxa"/>
            <w:vAlign w:val="center"/>
          </w:tcPr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2021г.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 xml:space="preserve">907 </w:t>
            </w:r>
            <w:proofErr w:type="spellStart"/>
            <w:r w:rsidRPr="000E049A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0E049A">
              <w:rPr>
                <w:rFonts w:ascii="Times New Roman" w:hAnsi="Times New Roman" w:cs="Times New Roman"/>
                <w:sz w:val="24"/>
              </w:rPr>
              <w:t>.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I – 377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II – 467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III – 63</w:t>
            </w:r>
          </w:p>
        </w:tc>
        <w:tc>
          <w:tcPr>
            <w:tcW w:w="1656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4,6 ч</w:t>
            </w:r>
          </w:p>
        </w:tc>
        <w:tc>
          <w:tcPr>
            <w:tcW w:w="1657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377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41,5%</w:t>
            </w:r>
          </w:p>
        </w:tc>
        <w:tc>
          <w:tcPr>
            <w:tcW w:w="1657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467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51,5%</w:t>
            </w:r>
          </w:p>
        </w:tc>
        <w:tc>
          <w:tcPr>
            <w:tcW w:w="1657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63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100%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7%</w:t>
            </w:r>
          </w:p>
        </w:tc>
        <w:tc>
          <w:tcPr>
            <w:tcW w:w="1789" w:type="dxa"/>
          </w:tcPr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907</w:t>
            </w: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1D4C" w:rsidRPr="000E049A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81D4C" w:rsidRPr="00CB6F51" w:rsidTr="00381D4C">
        <w:trPr>
          <w:trHeight w:val="320"/>
        </w:trPr>
        <w:tc>
          <w:tcPr>
            <w:tcW w:w="2216" w:type="dxa"/>
            <w:vAlign w:val="center"/>
          </w:tcPr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b/>
                <w:sz w:val="24"/>
              </w:rPr>
              <w:t>2022г.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 xml:space="preserve">926 </w:t>
            </w:r>
            <w:proofErr w:type="spellStart"/>
            <w:r w:rsidRPr="000E049A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0E049A">
              <w:rPr>
                <w:rFonts w:ascii="Times New Roman" w:hAnsi="Times New Roman" w:cs="Times New Roman"/>
                <w:sz w:val="24"/>
              </w:rPr>
              <w:t>.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– 372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– 489</w:t>
            </w:r>
          </w:p>
          <w:p w:rsidR="00381D4C" w:rsidRPr="000E049A" w:rsidRDefault="00381D4C" w:rsidP="00DB759B">
            <w:pPr>
              <w:ind w:left="-108" w:right="142"/>
              <w:rPr>
                <w:rFonts w:ascii="Times New Roman" w:hAnsi="Times New Roman" w:cs="Times New Roman"/>
                <w:b/>
                <w:sz w:val="24"/>
              </w:rPr>
            </w:pPr>
            <w:r w:rsidRPr="000E049A">
              <w:rPr>
                <w:rFonts w:ascii="Times New Roman" w:hAnsi="Times New Roman" w:cs="Times New Roman"/>
                <w:sz w:val="24"/>
              </w:rPr>
              <w:t>III – 6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6" w:type="dxa"/>
          </w:tcPr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81D4C">
              <w:rPr>
                <w:rFonts w:ascii="Times New Roman" w:hAnsi="Times New Roman" w:cs="Times New Roman"/>
                <w:sz w:val="24"/>
              </w:rPr>
              <w:t>6 ч</w:t>
            </w:r>
          </w:p>
        </w:tc>
        <w:tc>
          <w:tcPr>
            <w:tcW w:w="1657" w:type="dxa"/>
          </w:tcPr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81D4C">
              <w:rPr>
                <w:rFonts w:ascii="Times New Roman" w:hAnsi="Times New Roman" w:cs="Times New Roman"/>
                <w:sz w:val="24"/>
              </w:rPr>
              <w:t>372</w:t>
            </w: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81D4C">
              <w:rPr>
                <w:rFonts w:ascii="Times New Roman" w:hAnsi="Times New Roman" w:cs="Times New Roman"/>
                <w:sz w:val="24"/>
              </w:rPr>
              <w:t>40,2%</w:t>
            </w:r>
          </w:p>
        </w:tc>
        <w:tc>
          <w:tcPr>
            <w:tcW w:w="1657" w:type="dxa"/>
          </w:tcPr>
          <w:p w:rsid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</w:t>
            </w: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52,8%</w:t>
            </w:r>
          </w:p>
        </w:tc>
        <w:tc>
          <w:tcPr>
            <w:tcW w:w="1657" w:type="dxa"/>
          </w:tcPr>
          <w:p w:rsid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D4C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  <w:p w:rsidR="00381D4C" w:rsidRPr="00381D4C" w:rsidRDefault="00A84FA5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81D4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89" w:type="dxa"/>
          </w:tcPr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81D4C">
              <w:rPr>
                <w:rFonts w:ascii="Times New Roman" w:hAnsi="Times New Roman" w:cs="Times New Roman"/>
                <w:sz w:val="24"/>
              </w:rPr>
              <w:t>926</w:t>
            </w: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1D4C" w:rsidRPr="00381D4C" w:rsidRDefault="00381D4C" w:rsidP="00381D4C">
            <w:pPr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81D4C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614A43" w:rsidRPr="00CB6F51" w:rsidRDefault="00614A43" w:rsidP="000A796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A7963" w:rsidRPr="00AE034A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AE034A">
        <w:rPr>
          <w:rFonts w:ascii="Times New Roman" w:hAnsi="Times New Roman" w:cs="Times New Roman"/>
          <w:b/>
        </w:rPr>
        <w:t>IV. Содержание и качество подготовки</w:t>
      </w:r>
    </w:p>
    <w:p w:rsidR="000A7963" w:rsidRDefault="00161F0E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AE034A">
        <w:rPr>
          <w:rFonts w:ascii="Times New Roman" w:hAnsi="Times New Roman" w:cs="Times New Roman"/>
        </w:rPr>
        <w:t>Статистика показателей за 201</w:t>
      </w:r>
      <w:r w:rsidR="0067545F" w:rsidRPr="00AE034A">
        <w:rPr>
          <w:rFonts w:ascii="Times New Roman" w:hAnsi="Times New Roman" w:cs="Times New Roman"/>
        </w:rPr>
        <w:t>8</w:t>
      </w:r>
      <w:r w:rsidRPr="00AE034A">
        <w:rPr>
          <w:rFonts w:ascii="Times New Roman" w:hAnsi="Times New Roman" w:cs="Times New Roman"/>
        </w:rPr>
        <w:t>–202</w:t>
      </w:r>
      <w:r w:rsidR="00AE034A" w:rsidRPr="00AE034A">
        <w:rPr>
          <w:rFonts w:ascii="Times New Roman" w:hAnsi="Times New Roman" w:cs="Times New Roman"/>
        </w:rPr>
        <w:t xml:space="preserve">2 </w:t>
      </w:r>
      <w:r w:rsidR="000A7963" w:rsidRPr="00AE034A">
        <w:rPr>
          <w:rFonts w:ascii="Times New Roman" w:hAnsi="Times New Roman" w:cs="Times New Roman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63"/>
        <w:gridCol w:w="1358"/>
        <w:gridCol w:w="1286"/>
        <w:gridCol w:w="1286"/>
        <w:gridCol w:w="1286"/>
        <w:gridCol w:w="1282"/>
      </w:tblGrid>
      <w:tr w:rsidR="00AE034A" w:rsidRPr="00CB6F51" w:rsidTr="00AE034A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05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B05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B05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Параметры статистики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2018–2019</w:t>
            </w:r>
            <w:r w:rsidRPr="00DB0559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2019-2020</w:t>
            </w:r>
          </w:p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 xml:space="preserve">2020-2021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2022г.</w:t>
            </w:r>
          </w:p>
        </w:tc>
      </w:tr>
      <w:tr w:rsidR="00AE034A" w:rsidRPr="00CB6F51" w:rsidTr="00AE034A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 xml:space="preserve">Количество детей, обучавшихся на конец учебного года (для 2021–2022 – </w:t>
            </w:r>
            <w:proofErr w:type="gramStart"/>
            <w:r w:rsidRPr="00DB0559">
              <w:rPr>
                <w:rFonts w:ascii="Times New Roman" w:eastAsia="Times New Roman" w:hAnsi="Times New Roman" w:cs="Times New Roman"/>
              </w:rPr>
              <w:t>на конец</w:t>
            </w:r>
            <w:proofErr w:type="gramEnd"/>
            <w:r w:rsidRPr="00DB0559">
              <w:rPr>
                <w:rFonts w:ascii="Times New Roman" w:eastAsia="Times New Roman" w:hAnsi="Times New Roman" w:cs="Times New Roman"/>
              </w:rPr>
              <w:t xml:space="preserve"> 2021 года),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926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средняя школа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AE034A" w:rsidRPr="00CB6F51" w:rsidTr="00AE034A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Количество учеников, оставленных на повторное обучение: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средняя школа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Не получили аттестата: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об основном общем образовании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 w:rsidRPr="00DB0559">
              <w:rPr>
                <w:rFonts w:ascii="Times New Roman" w:eastAsia="Times New Roman" w:hAnsi="Times New Roman" w:cs="Times New Roman"/>
              </w:rPr>
              <w:t>среднем</w:t>
            </w:r>
            <w:proofErr w:type="gramEnd"/>
            <w:r w:rsidRPr="00DB0559">
              <w:rPr>
                <w:rFonts w:ascii="Times New Roman" w:eastAsia="Times New Roman" w:hAnsi="Times New Roman" w:cs="Times New Roman"/>
              </w:rPr>
              <w:t xml:space="preserve"> общем образовании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Окончили школу с аттестатом особого образца: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 xml:space="preserve">– в основной школе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B0559" w:rsidRDefault="00AE034A" w:rsidP="00AE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– средней школе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B0559" w:rsidRDefault="00AE034A" w:rsidP="00AE03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E034A" w:rsidRPr="00AE034A" w:rsidRDefault="00AE034A" w:rsidP="000A7963">
      <w:pPr>
        <w:spacing w:before="120" w:after="0" w:line="240" w:lineRule="auto"/>
        <w:rPr>
          <w:rFonts w:ascii="Times New Roman" w:hAnsi="Times New Roman" w:cs="Times New Roman"/>
        </w:rPr>
      </w:pPr>
    </w:p>
    <w:p w:rsidR="00AE034A" w:rsidRPr="008510C1" w:rsidRDefault="00AE034A" w:rsidP="00AE034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 w:rsidRPr="008510C1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школа переполнена  и идет искусственное сдерживание количества обучающихся, т.к. в противном случае школа вынуждена будет выйти на вторую смену.</w:t>
      </w:r>
    </w:p>
    <w:p w:rsidR="00AE034A" w:rsidRPr="008510C1" w:rsidRDefault="00AE034A" w:rsidP="00AE034A">
      <w:pPr>
        <w:spacing w:before="120" w:after="0" w:line="240" w:lineRule="auto"/>
        <w:rPr>
          <w:rFonts w:ascii="Times New Roman" w:hAnsi="Times New Roman" w:cs="Times New Roman"/>
        </w:rPr>
      </w:pPr>
      <w:r w:rsidRPr="008510C1">
        <w:rPr>
          <w:rFonts w:ascii="Times New Roman" w:hAnsi="Times New Roman" w:cs="Times New Roman"/>
        </w:rPr>
        <w:t>В школе открыты классы с углубленным изучением математики и экономики, а также профильные классы (универсальный  профиль)</w:t>
      </w:r>
    </w:p>
    <w:p w:rsidR="000A7963" w:rsidRPr="00CB6F51" w:rsidRDefault="000A7963" w:rsidP="000A7963">
      <w:pPr>
        <w:spacing w:before="120"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178"/>
        <w:gridCol w:w="2016"/>
        <w:gridCol w:w="1867"/>
        <w:gridCol w:w="1916"/>
        <w:gridCol w:w="1521"/>
      </w:tblGrid>
      <w:tr w:rsidR="00F153FC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Профиль</w:t>
            </w:r>
          </w:p>
        </w:tc>
      </w:tr>
      <w:tr w:rsidR="00F153FC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3класса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(8а,10а,11а)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(10б,11б)</w:t>
            </w:r>
          </w:p>
        </w:tc>
      </w:tr>
      <w:tr w:rsidR="00F153FC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3класса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(8а,9а,11а)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1класс   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(8в)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1класс  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(10а,11б)</w:t>
            </w:r>
          </w:p>
        </w:tc>
      </w:tr>
      <w:tr w:rsidR="00F153FC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3класса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(8а,9а,10а)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1класс   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(9в)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2класса  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(8б,9б)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F153FC" w:rsidRPr="00AE034A" w:rsidRDefault="00F153FC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(10б,11а)</w:t>
            </w:r>
          </w:p>
        </w:tc>
      </w:tr>
      <w:tr w:rsidR="00CA2E8E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4класса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(8а,9а,10а, 11а)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1класс   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(8б)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2класса  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(8в,9б)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(10б,11б)</w:t>
            </w:r>
          </w:p>
        </w:tc>
      </w:tr>
      <w:tr w:rsidR="00CA2E8E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4класса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(8а,9а,10а, 11а)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1класс   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(9б)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2класса  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(8в,9в)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CA2E8E" w:rsidRPr="00AE034A" w:rsidRDefault="00CA2E8E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(10б,11б)</w:t>
            </w:r>
          </w:p>
        </w:tc>
      </w:tr>
      <w:tr w:rsidR="00BE65A1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1" w:rsidRPr="00AE034A" w:rsidRDefault="00BE65A1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1" w:rsidRPr="00AE034A" w:rsidRDefault="00BE65A1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4класса</w:t>
            </w:r>
          </w:p>
          <w:p w:rsidR="00BE65A1" w:rsidRPr="00AE034A" w:rsidRDefault="00BE65A1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(8а,9а,10а, 11а)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1" w:rsidRPr="00AE034A" w:rsidRDefault="00BE65A1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1" w:rsidRPr="00AE034A" w:rsidRDefault="00BE65A1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2класса  </w:t>
            </w:r>
          </w:p>
          <w:p w:rsidR="00BE65A1" w:rsidRPr="00AE034A" w:rsidRDefault="00A914BD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</w:t>
            </w:r>
            <w:r w:rsidR="00BE65A1" w:rsidRPr="00AE034A">
              <w:rPr>
                <w:rFonts w:ascii="Times New Roman" w:hAnsi="Times New Roman" w:cs="Times New Roman"/>
              </w:rPr>
              <w:t>б</w:t>
            </w:r>
            <w:r w:rsidRPr="00AE034A">
              <w:rPr>
                <w:rFonts w:ascii="Times New Roman" w:hAnsi="Times New Roman" w:cs="Times New Roman"/>
              </w:rPr>
              <w:t xml:space="preserve">, </w:t>
            </w:r>
            <w:r w:rsidR="00BE65A1" w:rsidRPr="00AE034A">
              <w:rPr>
                <w:rFonts w:ascii="Times New Roman" w:hAnsi="Times New Roman" w:cs="Times New Roman"/>
              </w:rPr>
              <w:t>9в)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1" w:rsidRPr="00AE034A" w:rsidRDefault="00BE65A1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BE65A1" w:rsidRPr="00AE034A" w:rsidRDefault="00BE65A1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(10б,11б)</w:t>
            </w:r>
          </w:p>
        </w:tc>
      </w:tr>
      <w:tr w:rsidR="00161F0E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E" w:rsidRPr="00AE034A" w:rsidRDefault="00161F0E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E" w:rsidRPr="00AE034A" w:rsidRDefault="00A914BD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3 класса </w:t>
            </w:r>
          </w:p>
          <w:p w:rsidR="00A914BD" w:rsidRPr="00AE034A" w:rsidRDefault="00A914BD" w:rsidP="00A914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 9а, 11а)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E" w:rsidRPr="00AE034A" w:rsidRDefault="00A914BD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D" w:rsidRPr="00AE034A" w:rsidRDefault="00A914BD" w:rsidP="00A914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2класса  </w:t>
            </w:r>
          </w:p>
          <w:p w:rsidR="00161F0E" w:rsidRPr="00AE034A" w:rsidRDefault="00A914BD" w:rsidP="00A914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(8б,9б)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D" w:rsidRPr="00AE034A" w:rsidRDefault="00A914BD" w:rsidP="00A914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161F0E" w:rsidRPr="00AE034A" w:rsidRDefault="00A914BD" w:rsidP="00A914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(10а,11б)</w:t>
            </w:r>
          </w:p>
        </w:tc>
      </w:tr>
      <w:tr w:rsidR="00D0250A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A" w:rsidRPr="00AE034A" w:rsidRDefault="00D0250A" w:rsidP="00F15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A" w:rsidRPr="00AE034A" w:rsidRDefault="00D0250A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 класса</w:t>
            </w:r>
          </w:p>
          <w:p w:rsidR="00D0250A" w:rsidRPr="00AE034A" w:rsidRDefault="00D0250A" w:rsidP="00BE65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(8а, 9а)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A" w:rsidRPr="00AE034A" w:rsidRDefault="00D0250A" w:rsidP="00CA2E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A" w:rsidRPr="00AE034A" w:rsidRDefault="00D0250A" w:rsidP="00D025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 xml:space="preserve">2класса  </w:t>
            </w:r>
          </w:p>
          <w:p w:rsidR="00D0250A" w:rsidRPr="00AE034A" w:rsidRDefault="00D0250A" w:rsidP="00D025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(8г,9б)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A" w:rsidRPr="00AE034A" w:rsidRDefault="00D0250A" w:rsidP="00D025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3 класса</w:t>
            </w:r>
          </w:p>
          <w:p w:rsidR="00D0250A" w:rsidRPr="00AE034A" w:rsidRDefault="00D0250A" w:rsidP="00D025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(10а,10б,11б)</w:t>
            </w:r>
          </w:p>
        </w:tc>
      </w:tr>
      <w:tr w:rsidR="00AE034A" w:rsidRPr="00CB6F51" w:rsidTr="00F153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1 группа и 1 класс</w:t>
            </w:r>
          </w:p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(8м, 9а)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1 класс</w:t>
            </w:r>
          </w:p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(9г)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3 класса</w:t>
            </w:r>
          </w:p>
          <w:p w:rsidR="00AE034A" w:rsidRPr="00AE034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34A">
              <w:rPr>
                <w:rFonts w:ascii="Times New Roman" w:hAnsi="Times New Roman" w:cs="Times New Roman"/>
              </w:rPr>
              <w:t>(10а,11а,11б)</w:t>
            </w:r>
          </w:p>
        </w:tc>
      </w:tr>
    </w:tbl>
    <w:p w:rsidR="00AE034A" w:rsidRDefault="00AE034A" w:rsidP="009B2C25">
      <w:pPr>
        <w:spacing w:before="120" w:after="0" w:line="240" w:lineRule="auto"/>
        <w:jc w:val="center"/>
        <w:rPr>
          <w:rFonts w:ascii="Times New Roman" w:hAnsi="Times New Roman" w:cs="Times New Roman"/>
          <w:bCs/>
        </w:rPr>
      </w:pPr>
    </w:p>
    <w:p w:rsidR="000A7963" w:rsidRPr="008A56DC" w:rsidRDefault="000A7963" w:rsidP="00AE03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56DC">
        <w:rPr>
          <w:rFonts w:ascii="Times New Roman" w:hAnsi="Times New Roman" w:cs="Times New Roman"/>
          <w:bCs/>
        </w:rPr>
        <w:lastRenderedPageBreak/>
        <w:t>Краткий анализ динамики результатов успеваемости и качества знаний</w:t>
      </w:r>
    </w:p>
    <w:p w:rsidR="000A7963" w:rsidRPr="008A56DC" w:rsidRDefault="000A7963" w:rsidP="00AE03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56DC">
        <w:rPr>
          <w:rFonts w:ascii="Times New Roman" w:hAnsi="Times New Roman" w:cs="Times New Roman"/>
        </w:rPr>
        <w:t xml:space="preserve">Результаты освоения учащимися программ начального общего образования по </w:t>
      </w:r>
      <w:r w:rsidR="00A914BD" w:rsidRPr="008A56DC">
        <w:rPr>
          <w:rFonts w:ascii="Times New Roman" w:hAnsi="Times New Roman" w:cs="Times New Roman"/>
        </w:rPr>
        <w:t>показателю «успеваемость» в 202</w:t>
      </w:r>
      <w:r w:rsidR="00962188" w:rsidRPr="008A56DC">
        <w:rPr>
          <w:rFonts w:ascii="Times New Roman" w:hAnsi="Times New Roman" w:cs="Times New Roman"/>
        </w:rPr>
        <w:t>2</w:t>
      </w:r>
      <w:r w:rsidR="009B2C25" w:rsidRPr="008A56DC">
        <w:rPr>
          <w:rFonts w:ascii="Times New Roman" w:hAnsi="Times New Roman" w:cs="Times New Roman"/>
        </w:rPr>
        <w:t xml:space="preserve"> учебном году</w:t>
      </w:r>
    </w:p>
    <w:p w:rsidR="009B2C25" w:rsidRPr="008A56DC" w:rsidRDefault="009B2C25" w:rsidP="009B2C2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696"/>
        <w:gridCol w:w="675"/>
        <w:gridCol w:w="554"/>
        <w:gridCol w:w="38"/>
        <w:gridCol w:w="800"/>
        <w:gridCol w:w="860"/>
        <w:gridCol w:w="817"/>
        <w:gridCol w:w="845"/>
        <w:gridCol w:w="605"/>
        <w:gridCol w:w="458"/>
        <w:gridCol w:w="605"/>
        <w:gridCol w:w="377"/>
        <w:gridCol w:w="832"/>
        <w:gridCol w:w="434"/>
      </w:tblGrid>
      <w:tr w:rsidR="000A7963" w:rsidRPr="008A56DC" w:rsidTr="00D34A09">
        <w:trPr>
          <w:cantSplit/>
          <w:trHeight w:val="2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8A56DC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0A7963" w:rsidRPr="008A56DC" w:rsidTr="00D34A09">
        <w:trPr>
          <w:cantSplit/>
          <w:trHeight w:val="13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56DC">
              <w:rPr>
                <w:rFonts w:ascii="Times New Roman" w:hAnsi="Times New Roman" w:cs="Times New Roman"/>
              </w:rPr>
              <w:t>н</w:t>
            </w:r>
            <w:proofErr w:type="spellEnd"/>
            <w:r w:rsidRPr="008A56DC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963" w:rsidRPr="008A56DC" w:rsidTr="00D34A09">
        <w:trPr>
          <w:cantSplit/>
          <w:trHeight w:val="629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%</w:t>
            </w:r>
          </w:p>
        </w:tc>
      </w:tr>
      <w:tr w:rsidR="000A7963" w:rsidRPr="008A56DC" w:rsidTr="00D34A09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D0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</w:t>
            </w:r>
            <w:r w:rsidR="008A56DC" w:rsidRPr="008A5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</w:tr>
      <w:tr w:rsidR="000A7963" w:rsidRPr="008A56DC" w:rsidTr="00D34A09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3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 w:rsidP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9D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9D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</w:tr>
      <w:tr w:rsidR="000A7963" w:rsidRPr="008A56DC" w:rsidTr="00D34A09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D0250A" w:rsidP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10</w:t>
            </w:r>
            <w:r w:rsidR="008A56DC" w:rsidRPr="008A5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D0250A" w:rsidP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10</w:t>
            </w:r>
            <w:r w:rsidR="008A56DC"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 w:rsidP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60</w:t>
            </w:r>
            <w:r w:rsidR="00A914BD" w:rsidRPr="008A56D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</w:tr>
      <w:tr w:rsidR="000A7963" w:rsidRPr="008A56DC" w:rsidTr="00D34A09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8A5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D80C2B" w:rsidP="009D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 w:rsidP="00D8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99,</w:t>
            </w:r>
            <w:r w:rsidR="00D8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 w:rsidP="00D8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17</w:t>
            </w:r>
            <w:r w:rsidR="00D80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 w:rsidP="00D8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5</w:t>
            </w:r>
            <w:r w:rsidR="00D80C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7</w:t>
            </w:r>
            <w:r w:rsidR="008C61B4"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 w:rsidP="00D8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2</w:t>
            </w:r>
            <w:r w:rsidR="00D8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A9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 w:rsidP="009D3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  <w:r w:rsidR="00A914BD" w:rsidRPr="008A56D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0A7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D8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963" w:rsidRPr="008A56DC" w:rsidRDefault="00D8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9B2C25" w:rsidRPr="003E3003" w:rsidRDefault="000A7963" w:rsidP="003E300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56DC">
        <w:rPr>
          <w:rFonts w:ascii="Times New Roman" w:hAnsi="Times New Roman" w:cs="Times New Roman"/>
        </w:rPr>
        <w:t xml:space="preserve">Если сравнить результаты освоения обучающимися программ начального общего образования по </w:t>
      </w:r>
      <w:r w:rsidR="00A914BD" w:rsidRPr="008A56DC">
        <w:rPr>
          <w:rFonts w:ascii="Times New Roman" w:hAnsi="Times New Roman" w:cs="Times New Roman"/>
        </w:rPr>
        <w:t>показателю «успеваемость» в 202</w:t>
      </w:r>
      <w:r w:rsidR="008A56DC" w:rsidRPr="008A56DC">
        <w:rPr>
          <w:rFonts w:ascii="Times New Roman" w:hAnsi="Times New Roman" w:cs="Times New Roman"/>
        </w:rPr>
        <w:t>2</w:t>
      </w:r>
      <w:r w:rsidRPr="008A56DC">
        <w:rPr>
          <w:rFonts w:ascii="Times New Roman" w:hAnsi="Times New Roman" w:cs="Times New Roman"/>
        </w:rPr>
        <w:t xml:space="preserve"> году с результатами освоения учащимися программ начального общего образования по </w:t>
      </w:r>
      <w:r w:rsidR="00A914BD" w:rsidRPr="008A56DC">
        <w:rPr>
          <w:rFonts w:ascii="Times New Roman" w:hAnsi="Times New Roman" w:cs="Times New Roman"/>
        </w:rPr>
        <w:t>показателю «успеваемость» в 20</w:t>
      </w:r>
      <w:r w:rsidR="008C61B4" w:rsidRPr="008A56DC">
        <w:rPr>
          <w:rFonts w:ascii="Times New Roman" w:hAnsi="Times New Roman" w:cs="Times New Roman"/>
        </w:rPr>
        <w:t>2</w:t>
      </w:r>
      <w:r w:rsidR="00D80C2B">
        <w:rPr>
          <w:rFonts w:ascii="Times New Roman" w:hAnsi="Times New Roman" w:cs="Times New Roman"/>
        </w:rPr>
        <w:t>1</w:t>
      </w:r>
      <w:r w:rsidRPr="008A56DC">
        <w:rPr>
          <w:rFonts w:ascii="Times New Roman" w:hAnsi="Times New Roman" w:cs="Times New Roman"/>
        </w:rPr>
        <w:t xml:space="preserve"> году, то можно отметить, что процент учащихся, окончивших на «4» и «5»,</w:t>
      </w:r>
      <w:r w:rsidR="00D80C2B">
        <w:rPr>
          <w:rFonts w:ascii="Times New Roman" w:hAnsi="Times New Roman" w:cs="Times New Roman"/>
        </w:rPr>
        <w:t>повысился</w:t>
      </w:r>
      <w:r w:rsidR="008D1494" w:rsidRPr="008A56DC">
        <w:rPr>
          <w:rFonts w:ascii="Times New Roman" w:hAnsi="Times New Roman" w:cs="Times New Roman"/>
        </w:rPr>
        <w:t xml:space="preserve">  на </w:t>
      </w:r>
      <w:r w:rsidR="00D80C2B">
        <w:rPr>
          <w:rFonts w:ascii="Times New Roman" w:hAnsi="Times New Roman" w:cs="Times New Roman"/>
        </w:rPr>
        <w:t>2,1</w:t>
      </w:r>
      <w:r w:rsidRPr="008A56DC">
        <w:rPr>
          <w:rFonts w:ascii="Times New Roman" w:hAnsi="Times New Roman" w:cs="Times New Roman"/>
        </w:rPr>
        <w:t> процента (в 20</w:t>
      </w:r>
      <w:r w:rsidR="008C61B4" w:rsidRPr="008A56DC">
        <w:rPr>
          <w:rFonts w:ascii="Times New Roman" w:hAnsi="Times New Roman" w:cs="Times New Roman"/>
        </w:rPr>
        <w:t>2</w:t>
      </w:r>
      <w:r w:rsidR="00D80C2B">
        <w:rPr>
          <w:rFonts w:ascii="Times New Roman" w:hAnsi="Times New Roman" w:cs="Times New Roman"/>
        </w:rPr>
        <w:t>1</w:t>
      </w:r>
      <w:r w:rsidRPr="008A56DC">
        <w:rPr>
          <w:rFonts w:ascii="Times New Roman" w:hAnsi="Times New Roman" w:cs="Times New Roman"/>
        </w:rPr>
        <w:t xml:space="preserve"> б</w:t>
      </w:r>
      <w:r w:rsidR="008D1494" w:rsidRPr="008A56DC">
        <w:rPr>
          <w:rFonts w:ascii="Times New Roman" w:hAnsi="Times New Roman" w:cs="Times New Roman"/>
        </w:rPr>
        <w:t>ыл 5</w:t>
      </w:r>
      <w:r w:rsidR="00D80C2B">
        <w:rPr>
          <w:rFonts w:ascii="Times New Roman" w:hAnsi="Times New Roman" w:cs="Times New Roman"/>
        </w:rPr>
        <w:t>7</w:t>
      </w:r>
      <w:r w:rsidR="008C61B4" w:rsidRPr="008A56DC">
        <w:rPr>
          <w:rFonts w:ascii="Times New Roman" w:hAnsi="Times New Roman" w:cs="Times New Roman"/>
        </w:rPr>
        <w:t>,</w:t>
      </w:r>
      <w:r w:rsidR="00D80C2B">
        <w:rPr>
          <w:rFonts w:ascii="Times New Roman" w:hAnsi="Times New Roman" w:cs="Times New Roman"/>
        </w:rPr>
        <w:t>1</w:t>
      </w:r>
      <w:r w:rsidRPr="008A56DC">
        <w:rPr>
          <w:rFonts w:ascii="Times New Roman" w:hAnsi="Times New Roman" w:cs="Times New Roman"/>
        </w:rPr>
        <w:t>%), проц</w:t>
      </w:r>
      <w:r w:rsidR="00D80C2B">
        <w:rPr>
          <w:rFonts w:ascii="Times New Roman" w:hAnsi="Times New Roman" w:cs="Times New Roman"/>
        </w:rPr>
        <w:t xml:space="preserve">ент учащихся, окончивших на «5» не изменился. </w:t>
      </w:r>
      <w:proofErr w:type="gramEnd"/>
    </w:p>
    <w:p w:rsidR="000A7963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E034A">
        <w:rPr>
          <w:rFonts w:ascii="Times New Roman" w:hAnsi="Times New Roman" w:cs="Times New Roman"/>
        </w:rPr>
        <w:t xml:space="preserve">Результаты освоения учащимися программ основного общего образования по </w:t>
      </w:r>
      <w:r w:rsidR="004511C4" w:rsidRPr="00AE034A">
        <w:rPr>
          <w:rFonts w:ascii="Times New Roman" w:hAnsi="Times New Roman" w:cs="Times New Roman"/>
        </w:rPr>
        <w:t>показателю «успеваемость» в 20</w:t>
      </w:r>
      <w:r w:rsidR="008D1494" w:rsidRPr="00AE034A">
        <w:rPr>
          <w:rFonts w:ascii="Times New Roman" w:hAnsi="Times New Roman" w:cs="Times New Roman"/>
        </w:rPr>
        <w:t>2</w:t>
      </w:r>
      <w:r w:rsidR="00AE034A">
        <w:rPr>
          <w:rFonts w:ascii="Times New Roman" w:hAnsi="Times New Roman" w:cs="Times New Roman"/>
        </w:rPr>
        <w:t>2</w:t>
      </w:r>
      <w:r w:rsidRPr="00AE034A">
        <w:rPr>
          <w:rFonts w:ascii="Times New Roman" w:hAnsi="Times New Roman" w:cs="Times New Roman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715"/>
        <w:gridCol w:w="620"/>
        <w:gridCol w:w="707"/>
        <w:gridCol w:w="951"/>
        <w:gridCol w:w="728"/>
        <w:gridCol w:w="839"/>
        <w:gridCol w:w="711"/>
        <w:gridCol w:w="547"/>
        <w:gridCol w:w="558"/>
        <w:gridCol w:w="521"/>
        <w:gridCol w:w="385"/>
        <w:gridCol w:w="690"/>
        <w:gridCol w:w="605"/>
      </w:tblGrid>
      <w:tr w:rsidR="00AE034A" w:rsidRPr="008510C1" w:rsidTr="00AE034A">
        <w:trPr>
          <w:cantSplit/>
          <w:trHeight w:val="22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 xml:space="preserve">Всего </w:t>
            </w:r>
            <w:r w:rsidRPr="008510C1">
              <w:rPr>
                <w:rFonts w:ascii="Times New Roman" w:hAnsi="Times New Roman" w:cs="Times New Roman"/>
              </w:rPr>
              <w:br/>
            </w:r>
            <w:proofErr w:type="spellStart"/>
            <w:r w:rsidRPr="008510C1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 xml:space="preserve">Из них </w:t>
            </w:r>
            <w:r w:rsidRPr="008510C1">
              <w:rPr>
                <w:rFonts w:ascii="Times New Roman" w:hAnsi="Times New Roman" w:cs="Times New Roman"/>
              </w:rPr>
              <w:br/>
              <w:t>успевают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 xml:space="preserve">Окончили </w:t>
            </w:r>
            <w:r w:rsidRPr="008510C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 xml:space="preserve">Окончили </w:t>
            </w:r>
            <w:r w:rsidRPr="008510C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 xml:space="preserve">Переведены </w:t>
            </w:r>
            <w:r w:rsidRPr="008510C1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AE034A" w:rsidRPr="008510C1" w:rsidTr="00AE034A">
        <w:trPr>
          <w:cantSplit/>
          <w:trHeight w:val="225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510C1">
              <w:rPr>
                <w:rFonts w:ascii="Times New Roman" w:hAnsi="Times New Roman" w:cs="Times New Roman"/>
              </w:rPr>
              <w:t>н</w:t>
            </w:r>
            <w:proofErr w:type="spellEnd"/>
            <w:r w:rsidRPr="008510C1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34A" w:rsidRPr="008510C1" w:rsidTr="00AE034A">
        <w:trPr>
          <w:cantSplit/>
          <w:trHeight w:val="874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%</w:t>
            </w:r>
          </w:p>
        </w:tc>
      </w:tr>
      <w:tr w:rsidR="00AE034A" w:rsidRPr="008510C1" w:rsidTr="00AE034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8510C1" w:rsidTr="00AE034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8510C1" w:rsidTr="00AE034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8510C1" w:rsidTr="00AE034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8510C1" w:rsidTr="00AE034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8510C1" w:rsidTr="00AE034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8510C1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C1">
              <w:rPr>
                <w:rFonts w:ascii="Times New Roman" w:hAnsi="Times New Roman" w:cs="Times New Roman"/>
              </w:rPr>
              <w:t>0</w:t>
            </w:r>
          </w:p>
        </w:tc>
      </w:tr>
    </w:tbl>
    <w:p w:rsidR="00AE034A" w:rsidRPr="008510C1" w:rsidRDefault="00AE034A" w:rsidP="00AE034A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8510C1">
        <w:rPr>
          <w:rFonts w:ascii="Times New Roman" w:hAnsi="Times New Roman" w:cs="Times New Roman"/>
        </w:rPr>
        <w:t xml:space="preserve">Если сравнить результаты освоения обучающимися программ основного общего образования по показателю «успеваемость» в 2022 году с результатами освоения учащимися программ основного общего образования по показателю «успеваемость» в 2021 году, то можно отметить, что процент учащихся, окончивших на «4» и «5», </w:t>
      </w:r>
      <w:r>
        <w:rPr>
          <w:rFonts w:ascii="Times New Roman" w:hAnsi="Times New Roman" w:cs="Times New Roman"/>
        </w:rPr>
        <w:t>понизился</w:t>
      </w:r>
      <w:r w:rsidRPr="008510C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2,6</w:t>
      </w:r>
      <w:r w:rsidRPr="008510C1">
        <w:rPr>
          <w:rFonts w:ascii="Times New Roman" w:hAnsi="Times New Roman" w:cs="Times New Roman"/>
        </w:rPr>
        <w:t xml:space="preserve"> процента (в 2021 был 49%), процент учащихся, окончивших на «5», </w:t>
      </w:r>
      <w:r>
        <w:rPr>
          <w:rFonts w:ascii="Times New Roman" w:hAnsi="Times New Roman" w:cs="Times New Roman"/>
        </w:rPr>
        <w:t>понизился</w:t>
      </w:r>
      <w:r w:rsidRPr="008510C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0,5</w:t>
      </w:r>
      <w:r w:rsidRPr="008510C1">
        <w:rPr>
          <w:rFonts w:ascii="Times New Roman" w:hAnsi="Times New Roman" w:cs="Times New Roman"/>
        </w:rPr>
        <w:t xml:space="preserve"> процента (в 2021 – 11%).</w:t>
      </w:r>
      <w:proofErr w:type="gramEnd"/>
    </w:p>
    <w:p w:rsidR="000A7963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E034A">
        <w:rPr>
          <w:rFonts w:ascii="Times New Roman" w:hAnsi="Times New Roman" w:cs="Times New Roman"/>
        </w:rPr>
        <w:t xml:space="preserve">Результаты освоения программ среднего общего образования обучающимися 10, 11 классов по </w:t>
      </w:r>
      <w:r w:rsidR="00A9659A" w:rsidRPr="00AE034A">
        <w:rPr>
          <w:rFonts w:ascii="Times New Roman" w:hAnsi="Times New Roman" w:cs="Times New Roman"/>
        </w:rPr>
        <w:t>показателю «успеваемость»</w:t>
      </w:r>
      <w:r w:rsidR="000E0245" w:rsidRPr="00AE034A">
        <w:rPr>
          <w:rFonts w:ascii="Times New Roman" w:hAnsi="Times New Roman" w:cs="Times New Roman"/>
        </w:rPr>
        <w:t xml:space="preserve"> в 202</w:t>
      </w:r>
      <w:r w:rsidR="00AE034A">
        <w:rPr>
          <w:rFonts w:ascii="Times New Roman" w:hAnsi="Times New Roman" w:cs="Times New Roman"/>
        </w:rPr>
        <w:t xml:space="preserve">2 </w:t>
      </w:r>
      <w:r w:rsidRPr="00AE034A">
        <w:rPr>
          <w:rFonts w:ascii="Times New Roman" w:hAnsi="Times New Roman" w:cs="Times New Roman"/>
        </w:rPr>
        <w:t>году</w:t>
      </w: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672"/>
        <w:gridCol w:w="587"/>
        <w:gridCol w:w="591"/>
        <w:gridCol w:w="838"/>
        <w:gridCol w:w="696"/>
        <w:gridCol w:w="836"/>
        <w:gridCol w:w="698"/>
        <w:gridCol w:w="451"/>
        <w:gridCol w:w="368"/>
        <w:gridCol w:w="587"/>
        <w:gridCol w:w="368"/>
        <w:gridCol w:w="726"/>
        <w:gridCol w:w="500"/>
        <w:gridCol w:w="437"/>
        <w:gridCol w:w="575"/>
      </w:tblGrid>
      <w:tr w:rsidR="00AE034A" w:rsidRPr="00D02533" w:rsidTr="00AE034A">
        <w:trPr>
          <w:cantSplit/>
          <w:trHeight w:val="225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D02533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Окончили полугодие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Переведены условно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Сменили форму обучения</w:t>
            </w:r>
          </w:p>
        </w:tc>
      </w:tr>
      <w:tr w:rsidR="00AE034A" w:rsidRPr="00CB6F51" w:rsidTr="00AE034A">
        <w:trPr>
          <w:cantSplit/>
          <w:trHeight w:val="225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D02533">
              <w:rPr>
                <w:rFonts w:ascii="Times New Roman" w:hAnsi="Times New Roman" w:cs="Times New Roman"/>
              </w:rPr>
              <w:t>н</w:t>
            </w:r>
            <w:proofErr w:type="spellEnd"/>
            <w:r w:rsidRPr="00D02533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034A" w:rsidRPr="00CB6F51" w:rsidTr="00AE034A">
        <w:trPr>
          <w:cantSplit/>
          <w:trHeight w:val="737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B6F51" w:rsidRDefault="00AE034A" w:rsidP="00AE03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 xml:space="preserve">С отметками </w:t>
            </w:r>
            <w:r w:rsidRPr="00D02533">
              <w:rPr>
                <w:rFonts w:ascii="Times New Roman" w:hAnsi="Times New Roman" w:cs="Times New Roman"/>
              </w:rPr>
              <w:br/>
              <w:t>«4» и «5»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 xml:space="preserve">С </w:t>
            </w:r>
            <w:r w:rsidRPr="00D02533">
              <w:rPr>
                <w:rFonts w:ascii="Times New Roman" w:hAnsi="Times New Roman" w:cs="Times New Roman"/>
              </w:rPr>
              <w:br/>
              <w:t>отметками «5»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Кол-во</w:t>
            </w:r>
          </w:p>
        </w:tc>
      </w:tr>
      <w:tr w:rsidR="00AE034A" w:rsidRPr="00CB6F51" w:rsidTr="00AE034A">
        <w:trPr>
          <w:trHeight w:val="31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CB6F51" w:rsidTr="00AE034A">
        <w:trPr>
          <w:trHeight w:val="31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2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</w:tr>
      <w:tr w:rsidR="00AE034A" w:rsidRPr="00CB6F51" w:rsidTr="00AE034A">
        <w:trPr>
          <w:trHeight w:val="311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4A" w:rsidRPr="00D02533" w:rsidRDefault="00AE034A" w:rsidP="00AE0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533">
              <w:rPr>
                <w:rFonts w:ascii="Times New Roman" w:hAnsi="Times New Roman" w:cs="Times New Roman"/>
              </w:rPr>
              <w:t>0</w:t>
            </w:r>
          </w:p>
        </w:tc>
      </w:tr>
    </w:tbl>
    <w:p w:rsidR="00AE034A" w:rsidRPr="00AE034A" w:rsidRDefault="00AE034A" w:rsidP="000A7963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E034A" w:rsidRPr="00D02533" w:rsidRDefault="00AE034A" w:rsidP="00AE034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02533">
        <w:rPr>
          <w:rFonts w:ascii="Times New Roman" w:hAnsi="Times New Roman" w:cs="Times New Roman"/>
        </w:rPr>
        <w:t>Если сравнить результаты освоения обучающимися программ среднего общего образования по показателю «успеваемость» в 202</w:t>
      </w:r>
      <w:r>
        <w:rPr>
          <w:rFonts w:ascii="Times New Roman" w:hAnsi="Times New Roman" w:cs="Times New Roman"/>
        </w:rPr>
        <w:t>2</w:t>
      </w:r>
      <w:r w:rsidRPr="00D02533">
        <w:rPr>
          <w:rFonts w:ascii="Times New Roman" w:hAnsi="Times New Roman" w:cs="Times New Roman"/>
        </w:rPr>
        <w:t xml:space="preserve"> году с результатами освоения учащимися программ среднего общего образования по показателю «успеваемость» в 20</w:t>
      </w:r>
      <w:r>
        <w:rPr>
          <w:rFonts w:ascii="Times New Roman" w:hAnsi="Times New Roman" w:cs="Times New Roman"/>
        </w:rPr>
        <w:t>21</w:t>
      </w:r>
      <w:r w:rsidRPr="00D02533">
        <w:rPr>
          <w:rFonts w:ascii="Times New Roman" w:hAnsi="Times New Roman" w:cs="Times New Roman"/>
        </w:rPr>
        <w:t xml:space="preserve"> году, то можно отметить, что процент учащихся, окончивших на «4» и «5», по</w:t>
      </w:r>
      <w:r>
        <w:rPr>
          <w:rFonts w:ascii="Times New Roman" w:hAnsi="Times New Roman" w:cs="Times New Roman"/>
        </w:rPr>
        <w:t>высился</w:t>
      </w:r>
      <w:r w:rsidRPr="00D02533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0,3</w:t>
      </w:r>
      <w:r w:rsidRPr="00D02533">
        <w:rPr>
          <w:rFonts w:ascii="Times New Roman" w:hAnsi="Times New Roman" w:cs="Times New Roman"/>
        </w:rPr>
        <w:t xml:space="preserve"> процентов (в 20</w:t>
      </w:r>
      <w:r>
        <w:rPr>
          <w:rFonts w:ascii="Times New Roman" w:hAnsi="Times New Roman" w:cs="Times New Roman"/>
        </w:rPr>
        <w:t>21</w:t>
      </w:r>
      <w:r w:rsidRPr="00D02533">
        <w:rPr>
          <w:rFonts w:ascii="Times New Roman" w:hAnsi="Times New Roman" w:cs="Times New Roman"/>
        </w:rPr>
        <w:t xml:space="preserve"> был </w:t>
      </w:r>
      <w:r>
        <w:rPr>
          <w:rFonts w:ascii="Times New Roman" w:hAnsi="Times New Roman" w:cs="Times New Roman"/>
        </w:rPr>
        <w:t>38,4</w:t>
      </w:r>
      <w:r w:rsidRPr="00D02533">
        <w:rPr>
          <w:rFonts w:ascii="Times New Roman" w:hAnsi="Times New Roman" w:cs="Times New Roman"/>
        </w:rPr>
        <w:t>%), процент учащихся, окончивших на «5», повыс</w:t>
      </w:r>
      <w:r>
        <w:rPr>
          <w:rFonts w:ascii="Times New Roman" w:hAnsi="Times New Roman" w:cs="Times New Roman"/>
        </w:rPr>
        <w:t>ился на 4</w:t>
      </w:r>
      <w:r w:rsidRPr="00D02533">
        <w:rPr>
          <w:rFonts w:ascii="Times New Roman" w:hAnsi="Times New Roman" w:cs="Times New Roman"/>
        </w:rPr>
        <w:t xml:space="preserve"> процент</w:t>
      </w:r>
      <w:proofErr w:type="gramStart"/>
      <w:r w:rsidRPr="00D02533">
        <w:rPr>
          <w:rFonts w:ascii="Times New Roman" w:hAnsi="Times New Roman" w:cs="Times New Roman"/>
        </w:rPr>
        <w:t>а(</w:t>
      </w:r>
      <w:proofErr w:type="gramEnd"/>
      <w:r w:rsidRPr="00D02533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21</w:t>
      </w:r>
      <w:r w:rsidRPr="00D02533">
        <w:rPr>
          <w:rFonts w:ascii="Times New Roman" w:hAnsi="Times New Roman" w:cs="Times New Roman"/>
        </w:rPr>
        <w:t xml:space="preserve"> – 13,</w:t>
      </w:r>
      <w:r>
        <w:rPr>
          <w:rFonts w:ascii="Times New Roman" w:hAnsi="Times New Roman" w:cs="Times New Roman"/>
        </w:rPr>
        <w:t>7</w:t>
      </w:r>
      <w:r w:rsidRPr="00D02533">
        <w:rPr>
          <w:rFonts w:ascii="Times New Roman" w:hAnsi="Times New Roman" w:cs="Times New Roman"/>
        </w:rPr>
        <w:t>%).</w:t>
      </w:r>
    </w:p>
    <w:p w:rsidR="000A7963" w:rsidRDefault="00AE034A" w:rsidP="000A7963">
      <w:pPr>
        <w:spacing w:before="120" w:after="0" w:line="240" w:lineRule="auto"/>
        <w:rPr>
          <w:rFonts w:ascii="Times New Roman" w:hAnsi="Times New Roman" w:cs="Times New Roman"/>
          <w:bCs/>
        </w:rPr>
      </w:pPr>
      <w:r w:rsidRPr="00D02533">
        <w:rPr>
          <w:rFonts w:ascii="Times New Roman" w:hAnsi="Times New Roman" w:cs="Times New Roman"/>
          <w:bCs/>
        </w:rPr>
        <w:t xml:space="preserve"> Результаты сдачи ЕГЭ 202</w:t>
      </w:r>
      <w:r>
        <w:rPr>
          <w:rFonts w:ascii="Times New Roman" w:hAnsi="Times New Roman" w:cs="Times New Roman"/>
          <w:bCs/>
        </w:rPr>
        <w:t>2</w:t>
      </w:r>
      <w:r w:rsidRPr="00D02533">
        <w:rPr>
          <w:rFonts w:ascii="Times New Roman" w:hAnsi="Times New Roman" w:cs="Times New Roman"/>
          <w:bCs/>
        </w:rPr>
        <w:t xml:space="preserve"> года</w:t>
      </w:r>
    </w:p>
    <w:tbl>
      <w:tblPr>
        <w:tblStyle w:val="a5"/>
        <w:tblW w:w="9786" w:type="dxa"/>
        <w:tblInd w:w="-318" w:type="dxa"/>
        <w:tblLayout w:type="fixed"/>
        <w:tblLook w:val="04A0"/>
      </w:tblPr>
      <w:tblGrid>
        <w:gridCol w:w="2978"/>
        <w:gridCol w:w="1942"/>
        <w:gridCol w:w="2385"/>
        <w:gridCol w:w="2481"/>
      </w:tblGrid>
      <w:tr w:rsidR="00AE034A" w:rsidRPr="00CB6F51" w:rsidTr="00AE034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 w:rsidRPr="00CE14CA">
              <w:rPr>
                <w:rFonts w:ascii="Times New Roman" w:hAnsi="Times New Roman" w:cs="Times New Roman"/>
              </w:rPr>
              <w:t>уч</w:t>
            </w:r>
            <w:proofErr w:type="gramStart"/>
            <w:r w:rsidRPr="00CE14CA">
              <w:rPr>
                <w:rFonts w:ascii="Times New Roman" w:hAnsi="Times New Roman" w:cs="Times New Roman"/>
              </w:rPr>
              <w:t>.г</w:t>
            </w:r>
            <w:proofErr w:type="gramEnd"/>
            <w:r w:rsidRPr="00CE14C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AE034A" w:rsidRPr="00CB6F51" w:rsidTr="00AE034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E14CA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E14CA">
              <w:rPr>
                <w:rFonts w:ascii="Times New Roman" w:hAnsi="Times New Roman" w:cs="Times New Roman"/>
              </w:rPr>
              <w:t>Средний  балл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Максимальный</w:t>
            </w:r>
          </w:p>
          <w:p w:rsidR="00AE034A" w:rsidRPr="00CE14CA" w:rsidRDefault="00AE034A" w:rsidP="00AE0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E14CA">
              <w:rPr>
                <w:rFonts w:ascii="Times New Roman" w:hAnsi="Times New Roman" w:cs="Times New Roman"/>
              </w:rPr>
              <w:t>балл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98б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proofErr w:type="gramStart"/>
            <w:r w:rsidRPr="00CE14C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CE14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 xml:space="preserve">88б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-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9F5774">
              <w:rPr>
                <w:rFonts w:ascii="Times New Roman" w:hAnsi="Times New Roman" w:cs="Times New Roman"/>
              </w:rPr>
              <w:t>б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F5774">
              <w:rPr>
                <w:rFonts w:ascii="Times New Roman" w:hAnsi="Times New Roman" w:cs="Times New Roman"/>
              </w:rPr>
              <w:t>б.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1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9F5774">
              <w:rPr>
                <w:rFonts w:ascii="Times New Roman" w:hAnsi="Times New Roman" w:cs="Times New Roman"/>
              </w:rPr>
              <w:t xml:space="preserve">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 xml:space="preserve">90б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F5774">
              <w:rPr>
                <w:rFonts w:ascii="Times New Roman" w:hAnsi="Times New Roman" w:cs="Times New Roman"/>
              </w:rPr>
              <w:t xml:space="preserve">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 xml:space="preserve">98б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F5774">
              <w:rPr>
                <w:rFonts w:ascii="Times New Roman" w:hAnsi="Times New Roman" w:cs="Times New Roman"/>
              </w:rPr>
              <w:t xml:space="preserve">б </w:t>
            </w:r>
          </w:p>
        </w:tc>
      </w:tr>
      <w:tr w:rsidR="00AE034A" w:rsidRPr="00CB6F51" w:rsidTr="00AE03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A" w:rsidRPr="00CE14CA" w:rsidRDefault="00AE034A" w:rsidP="00AE034A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CE14CA" w:rsidRDefault="00AE034A" w:rsidP="00AE034A">
            <w:pPr>
              <w:jc w:val="center"/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A" w:rsidRPr="009F5774" w:rsidRDefault="00AE034A" w:rsidP="00AE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F5774">
              <w:rPr>
                <w:rFonts w:ascii="Times New Roman" w:hAnsi="Times New Roman" w:cs="Times New Roman"/>
              </w:rPr>
              <w:t xml:space="preserve">б </w:t>
            </w:r>
          </w:p>
        </w:tc>
      </w:tr>
    </w:tbl>
    <w:p w:rsidR="00AE034A" w:rsidRPr="00AE034A" w:rsidRDefault="00AE034A" w:rsidP="000A7963">
      <w:pPr>
        <w:spacing w:before="120" w:after="0" w:line="240" w:lineRule="auto"/>
        <w:rPr>
          <w:rFonts w:ascii="Times New Roman" w:hAnsi="Times New Roman" w:cs="Times New Roman"/>
          <w:bCs/>
        </w:rPr>
      </w:pPr>
    </w:p>
    <w:p w:rsidR="009B2C25" w:rsidRPr="00CB6F51" w:rsidRDefault="00AE034A" w:rsidP="000A7963">
      <w:pPr>
        <w:spacing w:before="120" w:after="0" w:line="240" w:lineRule="auto"/>
        <w:rPr>
          <w:rFonts w:ascii="Times New Roman" w:hAnsi="Times New Roman" w:cs="Times New Roman"/>
          <w:bCs/>
          <w:color w:val="FF0000"/>
        </w:rPr>
      </w:pPr>
      <w:proofErr w:type="gramStart"/>
      <w:r w:rsidRPr="00055858">
        <w:rPr>
          <w:rFonts w:ascii="Times New Roman" w:hAnsi="Times New Roman" w:cs="Times New Roman"/>
        </w:rPr>
        <w:t>По школе баллы выше областных: по математике (базовый уровень), русскому языку, биологии, английскому языку, литературе, обществознанию, истории</w:t>
      </w:r>
      <w:r w:rsidRPr="00055858">
        <w:rPr>
          <w:rFonts w:ascii="Times New Roman" w:hAnsi="Times New Roman" w:cs="Times New Roman"/>
          <w:i/>
        </w:rPr>
        <w:t xml:space="preserve">. </w:t>
      </w:r>
      <w:r w:rsidR="003D19BF" w:rsidRPr="00CB6F51">
        <w:rPr>
          <w:rFonts w:ascii="Times New Roman" w:hAnsi="Times New Roman" w:cs="Times New Roman"/>
          <w:bCs/>
          <w:color w:val="FF0000"/>
        </w:rPr>
        <w:t xml:space="preserve"> </w:t>
      </w:r>
      <w:proofErr w:type="gramEnd"/>
    </w:p>
    <w:p w:rsidR="003A581E" w:rsidRPr="00504396" w:rsidRDefault="003A581E" w:rsidP="003A581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504396">
        <w:rPr>
          <w:rFonts w:ascii="Times New Roman" w:hAnsi="Times New Roman" w:cs="Times New Roman"/>
          <w:bCs/>
        </w:rPr>
        <w:t>Результаты сдачи ОГЭ 2022 года</w:t>
      </w:r>
    </w:p>
    <w:tbl>
      <w:tblPr>
        <w:tblStyle w:val="a5"/>
        <w:tblpPr w:leftFromText="180" w:rightFromText="180" w:vertAnchor="text" w:horzAnchor="margin" w:tblpX="-668" w:tblpY="219"/>
        <w:tblW w:w="10740" w:type="dxa"/>
        <w:tblLayout w:type="fixed"/>
        <w:tblLook w:val="04A0"/>
      </w:tblPr>
      <w:tblGrid>
        <w:gridCol w:w="1951"/>
        <w:gridCol w:w="1843"/>
        <w:gridCol w:w="850"/>
        <w:gridCol w:w="851"/>
        <w:gridCol w:w="742"/>
        <w:gridCol w:w="851"/>
        <w:gridCol w:w="1100"/>
        <w:gridCol w:w="1276"/>
        <w:gridCol w:w="1276"/>
      </w:tblGrid>
      <w:tr w:rsidR="003A581E" w:rsidRPr="00CB6F51" w:rsidTr="000737D5">
        <w:tc>
          <w:tcPr>
            <w:tcW w:w="1951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843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850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851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42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851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00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276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Средний балл</w:t>
            </w:r>
          </w:p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по школе (оценка)</w:t>
            </w:r>
          </w:p>
        </w:tc>
        <w:tc>
          <w:tcPr>
            <w:tcW w:w="1276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Средний балл</w:t>
            </w:r>
          </w:p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  <w:tr w:rsidR="003A581E" w:rsidRPr="00CB6F51" w:rsidTr="000737D5">
        <w:tc>
          <w:tcPr>
            <w:tcW w:w="1951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</w:tcPr>
          <w:p w:rsidR="003A581E" w:rsidRPr="00CE14CA" w:rsidRDefault="003A581E" w:rsidP="000737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4CA">
              <w:rPr>
                <w:rFonts w:ascii="Times New Roman" w:hAnsi="Times New Roman" w:cs="Times New Roman"/>
                <w:i/>
              </w:rPr>
              <w:t>Экзамены  обязательные</w:t>
            </w:r>
          </w:p>
        </w:tc>
        <w:tc>
          <w:tcPr>
            <w:tcW w:w="1276" w:type="dxa"/>
          </w:tcPr>
          <w:p w:rsidR="003A581E" w:rsidRPr="00CB6F51" w:rsidRDefault="003A581E" w:rsidP="000737D5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A581E" w:rsidRPr="00CB6F51" w:rsidTr="000737D5">
        <w:tc>
          <w:tcPr>
            <w:tcW w:w="1951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3A581E" w:rsidRPr="009F5774" w:rsidRDefault="003A581E" w:rsidP="000737D5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A581E" w:rsidRPr="009F5774" w:rsidRDefault="003A581E" w:rsidP="000737D5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2" w:type="dxa"/>
          </w:tcPr>
          <w:p w:rsidR="003A581E" w:rsidRPr="009F5774" w:rsidRDefault="003A581E" w:rsidP="000737D5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A581E" w:rsidRPr="009F5774" w:rsidRDefault="003A581E" w:rsidP="000737D5">
            <w:pPr>
              <w:rPr>
                <w:rFonts w:ascii="Times New Roman" w:hAnsi="Times New Roman" w:cs="Times New Roman"/>
              </w:rPr>
            </w:pPr>
            <w:r w:rsidRPr="009F5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63,4%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16,2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 w:rsidRPr="00CE1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3A581E" w:rsidRPr="00CE14CA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3A581E" w:rsidRPr="00CB6F51" w:rsidTr="000737D5">
        <w:tc>
          <w:tcPr>
            <w:tcW w:w="10740" w:type="dxa"/>
            <w:gridSpan w:val="9"/>
          </w:tcPr>
          <w:p w:rsidR="003A581E" w:rsidRPr="00504396" w:rsidRDefault="003A581E" w:rsidP="000737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396">
              <w:rPr>
                <w:rFonts w:ascii="Times New Roman" w:hAnsi="Times New Roman" w:cs="Times New Roman"/>
                <w:i/>
              </w:rPr>
              <w:t>Экзамены по выбору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</w:tr>
      <w:tr w:rsidR="003A581E" w:rsidRPr="00CB6F51" w:rsidTr="000737D5">
        <w:tc>
          <w:tcPr>
            <w:tcW w:w="1951" w:type="dxa"/>
          </w:tcPr>
          <w:p w:rsidR="003A581E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2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</w:tbl>
    <w:p w:rsidR="003A581E" w:rsidRPr="00CB6F51" w:rsidRDefault="003A581E" w:rsidP="003A581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B2C25" w:rsidRDefault="009B2C25" w:rsidP="00D34A0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A581E" w:rsidRPr="00CB6F51" w:rsidRDefault="003A581E" w:rsidP="00D34A0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A7963" w:rsidRDefault="000A7963" w:rsidP="00D34A09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3A581E">
        <w:rPr>
          <w:rFonts w:ascii="Times New Roman" w:hAnsi="Times New Roman" w:cs="Times New Roman"/>
          <w:b/>
          <w:lang w:val="en-US"/>
        </w:rPr>
        <w:lastRenderedPageBreak/>
        <w:t>V</w:t>
      </w:r>
      <w:r w:rsidRPr="003A581E">
        <w:rPr>
          <w:rFonts w:ascii="Times New Roman" w:hAnsi="Times New Roman" w:cs="Times New Roman"/>
          <w:b/>
        </w:rPr>
        <w:t xml:space="preserve">. </w:t>
      </w:r>
      <w:proofErr w:type="spellStart"/>
      <w:r w:rsidRPr="003A581E">
        <w:rPr>
          <w:rFonts w:ascii="Times New Roman" w:hAnsi="Times New Roman" w:cs="Times New Roman"/>
          <w:b/>
        </w:rPr>
        <w:t>Востребованность</w:t>
      </w:r>
      <w:proofErr w:type="spellEnd"/>
      <w:r w:rsidRPr="003A581E">
        <w:rPr>
          <w:rFonts w:ascii="Times New Roman" w:hAnsi="Times New Roman" w:cs="Times New Roman"/>
          <w:b/>
        </w:rPr>
        <w:t xml:space="preserve"> выпускников</w:t>
      </w:r>
    </w:p>
    <w:tbl>
      <w:tblPr>
        <w:tblStyle w:val="a5"/>
        <w:tblW w:w="9889" w:type="dxa"/>
        <w:tblInd w:w="-459" w:type="dxa"/>
        <w:tblLook w:val="04A0"/>
      </w:tblPr>
      <w:tblGrid>
        <w:gridCol w:w="1106"/>
        <w:gridCol w:w="1138"/>
        <w:gridCol w:w="1132"/>
        <w:gridCol w:w="1077"/>
        <w:gridCol w:w="1132"/>
        <w:gridCol w:w="1077"/>
        <w:gridCol w:w="1132"/>
        <w:gridCol w:w="1075"/>
        <w:gridCol w:w="1020"/>
      </w:tblGrid>
      <w:tr w:rsidR="003A581E" w:rsidRPr="00504396" w:rsidTr="000737D5">
        <w:tc>
          <w:tcPr>
            <w:tcW w:w="1118" w:type="dxa"/>
            <w:vMerge w:val="restart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2"/>
          </w:tcPr>
          <w:p w:rsidR="003A581E" w:rsidRPr="00504396" w:rsidRDefault="003A581E" w:rsidP="000737D5">
            <w:pPr>
              <w:jc w:val="center"/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250" w:type="dxa"/>
            <w:gridSpan w:val="2"/>
          </w:tcPr>
          <w:p w:rsidR="003A581E" w:rsidRPr="00504396" w:rsidRDefault="003A581E" w:rsidP="000737D5">
            <w:pPr>
              <w:jc w:val="center"/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250" w:type="dxa"/>
            <w:gridSpan w:val="2"/>
          </w:tcPr>
          <w:p w:rsidR="003A581E" w:rsidRPr="00504396" w:rsidRDefault="003A581E" w:rsidP="000737D5">
            <w:pPr>
              <w:jc w:val="center"/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994" w:type="dxa"/>
            <w:gridSpan w:val="2"/>
          </w:tcPr>
          <w:p w:rsidR="003A581E" w:rsidRPr="00504396" w:rsidRDefault="003A581E" w:rsidP="0007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3A581E" w:rsidRPr="00504396" w:rsidTr="000737D5">
        <w:tc>
          <w:tcPr>
            <w:tcW w:w="1118" w:type="dxa"/>
            <w:vMerge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9кл(101ч)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11кл(58ч)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9кл(79ч)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11кл(56ч)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9кл(79ч)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11кл(48ч)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9кл.(82ч)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11кл(25)</w:t>
            </w: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51-50,5%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28-35,4%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34-43%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37-45%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50-49,5%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2-3,4%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51-64,6%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4-7,1%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45- 57%</w:t>
            </w: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1 -2,1%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44-54%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53-91,4%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49-87,5%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46-95,8%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24-96%</w:t>
            </w: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2-3,4%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2-3,5%</w:t>
            </w: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1-1,2%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 xml:space="preserve">Повтор </w:t>
            </w:r>
            <w:proofErr w:type="spellStart"/>
            <w:r w:rsidRPr="00504396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  <w:tr w:rsidR="003A581E" w:rsidRPr="00504396" w:rsidTr="000737D5">
        <w:tc>
          <w:tcPr>
            <w:tcW w:w="1118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Не работает, не учится</w:t>
            </w:r>
          </w:p>
        </w:tc>
        <w:tc>
          <w:tcPr>
            <w:tcW w:w="1144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  <w:r w:rsidRPr="00504396">
              <w:rPr>
                <w:rFonts w:ascii="Times New Roman" w:hAnsi="Times New Roman" w:cs="Times New Roman"/>
              </w:rPr>
              <w:t>1-2.1%</w:t>
            </w: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A581E" w:rsidRPr="00504396" w:rsidRDefault="003A581E" w:rsidP="000737D5">
            <w:pPr>
              <w:rPr>
                <w:rFonts w:ascii="Times New Roman" w:hAnsi="Times New Roman" w:cs="Times New Roman"/>
              </w:rPr>
            </w:pPr>
          </w:p>
        </w:tc>
      </w:tr>
    </w:tbl>
    <w:p w:rsidR="009B2C25" w:rsidRPr="00CB6F51" w:rsidRDefault="009B2C25" w:rsidP="000A5E89">
      <w:pPr>
        <w:spacing w:before="120" w:after="0" w:line="240" w:lineRule="auto"/>
        <w:rPr>
          <w:rFonts w:ascii="Times New Roman" w:hAnsi="Times New Roman" w:cs="Times New Roman"/>
          <w:color w:val="FF0000"/>
        </w:rPr>
      </w:pPr>
    </w:p>
    <w:p w:rsidR="003A581E" w:rsidRPr="00504396" w:rsidRDefault="003A581E" w:rsidP="003A581E">
      <w:pPr>
        <w:spacing w:before="120" w:after="0" w:line="240" w:lineRule="auto"/>
        <w:rPr>
          <w:rFonts w:ascii="Times New Roman" w:hAnsi="Times New Roman" w:cs="Times New Roman"/>
        </w:rPr>
      </w:pPr>
      <w:r w:rsidRPr="0050439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2022</w:t>
      </w:r>
      <w:r w:rsidRPr="00504396">
        <w:rPr>
          <w:rFonts w:ascii="Times New Roman" w:hAnsi="Times New Roman" w:cs="Times New Roman"/>
        </w:rPr>
        <w:t xml:space="preserve"> году учащиеся 9-х классов поступили</w:t>
      </w:r>
      <w:r>
        <w:rPr>
          <w:rFonts w:ascii="Times New Roman" w:hAnsi="Times New Roman" w:cs="Times New Roman"/>
        </w:rPr>
        <w:t>:</w:t>
      </w:r>
    </w:p>
    <w:p w:rsidR="003A581E" w:rsidRPr="00504396" w:rsidRDefault="003A581E" w:rsidP="003A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 – 37</w:t>
      </w:r>
      <w:r w:rsidRPr="00504396">
        <w:rPr>
          <w:rFonts w:ascii="Times New Roman" w:hAnsi="Times New Roman" w:cs="Times New Roman"/>
          <w:b/>
        </w:rPr>
        <w:t xml:space="preserve">чел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№19 - 28чел., ЦОД – 6</w:t>
      </w:r>
      <w:r w:rsidRPr="00504396">
        <w:rPr>
          <w:rFonts w:ascii="Times New Roman" w:hAnsi="Times New Roman" w:cs="Times New Roman"/>
        </w:rPr>
        <w:t xml:space="preserve"> чел</w:t>
      </w:r>
      <w:proofErr w:type="gramStart"/>
      <w:r w:rsidRPr="00504396">
        <w:rPr>
          <w:rFonts w:ascii="Times New Roman" w:hAnsi="Times New Roman" w:cs="Times New Roman"/>
        </w:rPr>
        <w:t>.,)</w:t>
      </w:r>
      <w:proofErr w:type="gramEnd"/>
    </w:p>
    <w:p w:rsidR="003A581E" w:rsidRDefault="003A581E" w:rsidP="003A581E">
      <w:pPr>
        <w:spacing w:before="120"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СПО – 44</w:t>
      </w:r>
      <w:r w:rsidRPr="00504396">
        <w:rPr>
          <w:rFonts w:ascii="Times New Roman" w:hAnsi="Times New Roman" w:cs="Times New Roman"/>
          <w:b/>
        </w:rPr>
        <w:t xml:space="preserve"> чел </w:t>
      </w:r>
      <w:r w:rsidRPr="00055858">
        <w:rPr>
          <w:rFonts w:ascii="Times New Roman" w:hAnsi="Times New Roman" w:cs="Times New Roman"/>
        </w:rPr>
        <w:t xml:space="preserve">(ЗАМТ- 24чел., ГГК – 9 чел., </w:t>
      </w:r>
      <w:r w:rsidRPr="00055858">
        <w:rPr>
          <w:rFonts w:ascii="Times New Roman" w:hAnsi="Times New Roman" w:cs="Times New Roman"/>
          <w:shd w:val="clear" w:color="auto" w:fill="FFFFFF"/>
        </w:rPr>
        <w:t>Нижегородский Индустриальный Колледж</w:t>
      </w:r>
      <w:r w:rsidRPr="00055858">
        <w:rPr>
          <w:rFonts w:ascii="Times New Roman" w:hAnsi="Times New Roman" w:cs="Times New Roman"/>
          <w:bCs/>
          <w:kern w:val="36"/>
        </w:rPr>
        <w:t xml:space="preserve"> – 1 чел, </w:t>
      </w:r>
      <w:r w:rsidRPr="00055858">
        <w:rPr>
          <w:rFonts w:ascii="Times New Roman" w:hAnsi="Times New Roman" w:cs="Times New Roman"/>
          <w:shd w:val="clear" w:color="auto" w:fill="FFFFFF"/>
        </w:rPr>
        <w:t xml:space="preserve">Нижегородский </w:t>
      </w:r>
      <w:r>
        <w:rPr>
          <w:rFonts w:ascii="Times New Roman" w:hAnsi="Times New Roman" w:cs="Times New Roman"/>
          <w:shd w:val="clear" w:color="auto" w:fill="FFFFFF"/>
        </w:rPr>
        <w:t>губернский</w:t>
      </w:r>
      <w:r w:rsidRPr="00055858">
        <w:rPr>
          <w:rFonts w:ascii="Times New Roman" w:hAnsi="Times New Roman" w:cs="Times New Roman"/>
          <w:shd w:val="clear" w:color="auto" w:fill="FFFFFF"/>
        </w:rPr>
        <w:t xml:space="preserve"> колледж – 1 чел., Нижегородский колледж малого бизнеса – 1 чел.,</w:t>
      </w:r>
      <w:r w:rsidRPr="00731C74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r w:rsidRPr="00055858">
        <w:rPr>
          <w:rFonts w:ascii="Times New Roman" w:hAnsi="Times New Roman" w:cs="Times New Roman"/>
          <w:shd w:val="clear" w:color="auto" w:fill="FFFFFF"/>
        </w:rPr>
        <w:t xml:space="preserve">Нижегородский технический </w:t>
      </w:r>
      <w:r>
        <w:rPr>
          <w:rFonts w:ascii="Times New Roman" w:hAnsi="Times New Roman" w:cs="Times New Roman"/>
          <w:shd w:val="clear" w:color="auto" w:fill="FFFFFF"/>
        </w:rPr>
        <w:t>колледж</w:t>
      </w:r>
      <w:r w:rsidRPr="00055858">
        <w:rPr>
          <w:rFonts w:ascii="Times New Roman" w:hAnsi="Times New Roman" w:cs="Times New Roman"/>
          <w:shd w:val="clear" w:color="auto" w:fill="FFFFFF"/>
        </w:rPr>
        <w:t xml:space="preserve"> – 1 чел.,</w:t>
      </w:r>
      <w:r w:rsidRPr="00731C74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r w:rsidRPr="0068198B">
        <w:rPr>
          <w:rFonts w:ascii="Times New Roman" w:hAnsi="Times New Roman" w:cs="Times New Roman"/>
        </w:rPr>
        <w:t>Нижегородский колледж культуры  – 1 чел.,</w:t>
      </w:r>
      <w:r w:rsidRPr="00731C74">
        <w:rPr>
          <w:rFonts w:ascii="Times New Roman" w:hAnsi="Times New Roman" w:cs="Times New Roman"/>
          <w:color w:val="C00000"/>
        </w:rPr>
        <w:t xml:space="preserve"> </w:t>
      </w:r>
      <w:r w:rsidRPr="0068198B">
        <w:rPr>
          <w:rFonts w:ascii="Times New Roman" w:hAnsi="Times New Roman" w:cs="Times New Roman"/>
        </w:rPr>
        <w:t>РГПУ- 1 чел.,</w:t>
      </w:r>
      <w:r w:rsidRPr="00731C74">
        <w:rPr>
          <w:rFonts w:ascii="Times New Roman" w:hAnsi="Times New Roman" w:cs="Times New Roman"/>
          <w:color w:val="C00000"/>
        </w:rPr>
        <w:t xml:space="preserve"> </w:t>
      </w:r>
      <w:r w:rsidRPr="0068198B">
        <w:rPr>
          <w:rFonts w:ascii="Times New Roman" w:hAnsi="Times New Roman" w:cs="Times New Roman"/>
        </w:rPr>
        <w:t>ВГУВП – 1чел</w:t>
      </w:r>
      <w:r>
        <w:rPr>
          <w:rFonts w:ascii="Times New Roman" w:hAnsi="Times New Roman" w:cs="Times New Roman"/>
        </w:rPr>
        <w:t xml:space="preserve">., </w:t>
      </w:r>
      <w:proofErr w:type="spellStart"/>
      <w:r w:rsidRPr="00055858">
        <w:rPr>
          <w:rFonts w:ascii="Times New Roman" w:hAnsi="Times New Roman" w:cs="Times New Roman"/>
        </w:rPr>
        <w:t>Балахнинский</w:t>
      </w:r>
      <w:proofErr w:type="spellEnd"/>
      <w:r w:rsidRPr="00055858">
        <w:rPr>
          <w:rFonts w:ascii="Times New Roman" w:hAnsi="Times New Roman" w:cs="Times New Roman"/>
        </w:rPr>
        <w:t xml:space="preserve"> технический техникум- 1 чел.,</w:t>
      </w:r>
      <w:r>
        <w:rPr>
          <w:rFonts w:ascii="Times New Roman" w:hAnsi="Times New Roman" w:cs="Times New Roman"/>
          <w:color w:val="C00000"/>
        </w:rPr>
        <w:t xml:space="preserve"> </w:t>
      </w:r>
      <w:r w:rsidRPr="0068198B">
        <w:rPr>
          <w:rFonts w:ascii="Times New Roman" w:hAnsi="Times New Roman" w:cs="Times New Roman"/>
        </w:rPr>
        <w:t>Институт СПО СПб</w:t>
      </w:r>
      <w:r w:rsidRPr="00731C74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 политехнического университета – 1</w:t>
      </w:r>
      <w:r w:rsidRPr="0068198B">
        <w:rPr>
          <w:rFonts w:ascii="Times New Roman" w:hAnsi="Times New Roman" w:cs="Times New Roman"/>
        </w:rPr>
        <w:t xml:space="preserve"> чел.,</w:t>
      </w:r>
      <w:r w:rsidRPr="00731C74">
        <w:rPr>
          <w:rFonts w:ascii="Times New Roman" w:hAnsi="Times New Roman" w:cs="Times New Roman"/>
          <w:color w:val="C00000"/>
        </w:rPr>
        <w:t xml:space="preserve"> </w:t>
      </w:r>
      <w:r w:rsidRPr="00055858">
        <w:rPr>
          <w:rFonts w:ascii="Times New Roman" w:hAnsi="Times New Roman" w:cs="Times New Roman"/>
        </w:rPr>
        <w:t xml:space="preserve">Филиал </w:t>
      </w:r>
      <w:proofErr w:type="spellStart"/>
      <w:r w:rsidRPr="00055858">
        <w:rPr>
          <w:rFonts w:ascii="Times New Roman" w:hAnsi="Times New Roman" w:cs="Times New Roman"/>
        </w:rPr>
        <w:t>СамГУПС</w:t>
      </w:r>
      <w:proofErr w:type="spellEnd"/>
      <w:r w:rsidRPr="00055858">
        <w:rPr>
          <w:rFonts w:ascii="Times New Roman" w:hAnsi="Times New Roman" w:cs="Times New Roman"/>
        </w:rPr>
        <w:t xml:space="preserve"> в г. Нижнем Новгороде – 1 чел.,</w:t>
      </w:r>
      <w:r w:rsidRPr="00731C74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055858">
        <w:rPr>
          <w:rFonts w:ascii="Times New Roman" w:hAnsi="Times New Roman" w:cs="Times New Roman"/>
        </w:rPr>
        <w:t>Сокольский</w:t>
      </w:r>
      <w:proofErr w:type="spellEnd"/>
      <w:proofErr w:type="gramEnd"/>
      <w:r w:rsidRPr="00055858">
        <w:rPr>
          <w:rFonts w:ascii="Times New Roman" w:hAnsi="Times New Roman" w:cs="Times New Roman"/>
        </w:rPr>
        <w:t xml:space="preserve"> техникум индустрии сервиса и предпринимательства – 1 чел.)</w:t>
      </w:r>
    </w:p>
    <w:p w:rsidR="000A5E89" w:rsidRPr="003A581E" w:rsidRDefault="00003A68" w:rsidP="003A581E">
      <w:pPr>
        <w:spacing w:before="120" w:after="0" w:line="240" w:lineRule="auto"/>
        <w:rPr>
          <w:rFonts w:ascii="Times New Roman" w:hAnsi="Times New Roman" w:cs="Times New Roman"/>
        </w:rPr>
      </w:pPr>
      <w:r w:rsidRPr="003A581E">
        <w:rPr>
          <w:rFonts w:ascii="Times New Roman" w:hAnsi="Times New Roman" w:cs="Times New Roman"/>
        </w:rPr>
        <w:t>В 202</w:t>
      </w:r>
      <w:r w:rsidR="003A581E" w:rsidRPr="003A581E">
        <w:rPr>
          <w:rFonts w:ascii="Times New Roman" w:hAnsi="Times New Roman" w:cs="Times New Roman"/>
        </w:rPr>
        <w:t>2</w:t>
      </w:r>
      <w:r w:rsidR="000A5E89" w:rsidRPr="003A581E">
        <w:rPr>
          <w:rFonts w:ascii="Times New Roman" w:hAnsi="Times New Roman" w:cs="Times New Roman"/>
        </w:rPr>
        <w:t xml:space="preserve"> году учащиеся 11-х классов поступили</w:t>
      </w:r>
    </w:p>
    <w:tbl>
      <w:tblPr>
        <w:tblStyle w:val="a5"/>
        <w:tblW w:w="0" w:type="auto"/>
        <w:tblLook w:val="04A0"/>
      </w:tblPr>
      <w:tblGrid>
        <w:gridCol w:w="668"/>
        <w:gridCol w:w="7260"/>
        <w:gridCol w:w="1502"/>
      </w:tblGrid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  <w:b/>
              </w:rPr>
            </w:pPr>
            <w:r w:rsidRPr="003B693F">
              <w:rPr>
                <w:rFonts w:ascii="Times New Roman" w:hAnsi="Times New Roman" w:cs="Times New Roman"/>
                <w:b/>
              </w:rPr>
              <w:t xml:space="preserve">                                 ВПО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  <w:b/>
              </w:rPr>
            </w:pPr>
            <w:r w:rsidRPr="003B693F">
              <w:rPr>
                <w:rFonts w:ascii="Times New Roman" w:hAnsi="Times New Roman" w:cs="Times New Roman"/>
                <w:b/>
              </w:rPr>
              <w:t>24 чел.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  <w:shd w:val="clear" w:color="auto" w:fill="FFFFFF"/>
              </w:rPr>
              <w:t xml:space="preserve">МГЮА им </w:t>
            </w:r>
            <w:proofErr w:type="spellStart"/>
            <w:r w:rsidRPr="003B693F">
              <w:rPr>
                <w:rFonts w:ascii="Times New Roman" w:hAnsi="Times New Roman" w:cs="Times New Roman"/>
                <w:shd w:val="clear" w:color="auto" w:fill="FFFFFF"/>
              </w:rPr>
              <w:t>Кутафина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1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  <w:shd w:val="clear" w:color="auto" w:fill="FFFFFF"/>
              </w:rPr>
              <w:t>НГУ им. Лобачевского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  <w:shd w:val="clear" w:color="auto" w:fill="FFFFFF"/>
              </w:rPr>
              <w:t>НГТУ им. Алексеева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  <w:shd w:val="clear" w:color="auto" w:fill="FFFFFF"/>
              </w:rPr>
              <w:t xml:space="preserve">НИУ </w:t>
            </w:r>
            <w:proofErr w:type="spellStart"/>
            <w:r w:rsidRPr="003B693F">
              <w:rPr>
                <w:rFonts w:ascii="Times New Roman" w:hAnsi="Times New Roman" w:cs="Times New Roman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9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НГПУ им. К. Минина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КФУ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B6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ПИМУ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B6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ВГУВТ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  <w:shd w:val="clear" w:color="auto" w:fill="FFFFFF"/>
              </w:rPr>
              <w:t>Нижегородский государственный лингвистический университет имени Н. А. Добролюбова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ГУЗ</w:t>
            </w:r>
            <w:r w:rsidRPr="003B693F">
              <w:rPr>
                <w:rFonts w:ascii="Times New Roman" w:hAnsi="Times New Roman" w:cs="Times New Roman"/>
              </w:rPr>
              <w:t xml:space="preserve"> Г.Москва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1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РХТУ им Менделеева,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3B693F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 w:rsidRPr="003B693F">
              <w:rPr>
                <w:rFonts w:ascii="Times New Roman" w:hAnsi="Times New Roman" w:cs="Times New Roman"/>
              </w:rPr>
              <w:t>1</w:t>
            </w:r>
          </w:p>
        </w:tc>
      </w:tr>
      <w:tr w:rsidR="003A581E" w:rsidRPr="00CB6F51" w:rsidTr="000737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Default="003A581E" w:rsidP="0007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Ярославское военное училище противовоздушной обороны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E" w:rsidRPr="003B693F" w:rsidRDefault="003A581E" w:rsidP="00073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B2C25" w:rsidRPr="00CB6F51" w:rsidRDefault="009B2C25" w:rsidP="003A581E">
      <w:pPr>
        <w:spacing w:before="120" w:after="0" w:line="240" w:lineRule="auto"/>
        <w:rPr>
          <w:rFonts w:ascii="Times New Roman" w:hAnsi="Times New Roman" w:cs="Times New Roman"/>
          <w:b/>
          <w:color w:val="FF0000"/>
        </w:rPr>
      </w:pPr>
    </w:p>
    <w:p w:rsidR="000A7963" w:rsidRPr="003A581E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3A581E">
        <w:rPr>
          <w:rFonts w:ascii="Times New Roman" w:hAnsi="Times New Roman" w:cs="Times New Roman"/>
          <w:b/>
        </w:rPr>
        <w:t xml:space="preserve">VI. Оценка </w:t>
      </w:r>
      <w:proofErr w:type="gramStart"/>
      <w:r w:rsidRPr="003A581E">
        <w:rPr>
          <w:rFonts w:ascii="Times New Roman" w:hAnsi="Times New Roman" w:cs="Times New Roman"/>
          <w:b/>
        </w:rPr>
        <w:t>функционирования внутренней системы оценки качества образования</w:t>
      </w:r>
      <w:proofErr w:type="gramEnd"/>
    </w:p>
    <w:p w:rsidR="003A581E" w:rsidRPr="00731C74" w:rsidRDefault="003A581E" w:rsidP="003A58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1C74">
        <w:rPr>
          <w:rFonts w:ascii="Times New Roman" w:hAnsi="Times New Roman" w:cs="Times New Roman"/>
          <w:sz w:val="24"/>
        </w:rPr>
        <w:t xml:space="preserve">В Школе утвержден план внутренних мониторинговых исследований качества образования на 2021-2022 </w:t>
      </w:r>
      <w:proofErr w:type="spellStart"/>
      <w:r w:rsidRPr="00731C74">
        <w:rPr>
          <w:rFonts w:ascii="Times New Roman" w:hAnsi="Times New Roman" w:cs="Times New Roman"/>
          <w:sz w:val="24"/>
        </w:rPr>
        <w:t>уч</w:t>
      </w:r>
      <w:proofErr w:type="gramStart"/>
      <w:r w:rsidRPr="00731C74">
        <w:rPr>
          <w:rFonts w:ascii="Times New Roman" w:hAnsi="Times New Roman" w:cs="Times New Roman"/>
          <w:sz w:val="24"/>
        </w:rPr>
        <w:t>.г</w:t>
      </w:r>
      <w:proofErr w:type="gramEnd"/>
      <w:r w:rsidRPr="00731C74">
        <w:rPr>
          <w:rFonts w:ascii="Times New Roman" w:hAnsi="Times New Roman" w:cs="Times New Roman"/>
          <w:sz w:val="24"/>
        </w:rPr>
        <w:t>од</w:t>
      </w:r>
      <w:proofErr w:type="spellEnd"/>
      <w:r w:rsidRPr="00731C74">
        <w:rPr>
          <w:rFonts w:ascii="Times New Roman" w:hAnsi="Times New Roman" w:cs="Times New Roman"/>
          <w:sz w:val="24"/>
        </w:rPr>
        <w:t xml:space="preserve">. По итогам оценки качества образования в 2022 году выявлено, что уровень </w:t>
      </w:r>
      <w:proofErr w:type="spellStart"/>
      <w:r w:rsidRPr="00731C7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31C74">
        <w:rPr>
          <w:rFonts w:ascii="Times New Roman" w:hAnsi="Times New Roman" w:cs="Times New Roman"/>
          <w:sz w:val="24"/>
        </w:rPr>
        <w:t xml:space="preserve"> результатов соответствуют среднему уровню, </w:t>
      </w:r>
      <w:proofErr w:type="spellStart"/>
      <w:r w:rsidRPr="00731C7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31C74">
        <w:rPr>
          <w:rFonts w:ascii="Times New Roman" w:hAnsi="Times New Roman" w:cs="Times New Roman"/>
          <w:sz w:val="24"/>
        </w:rPr>
        <w:t xml:space="preserve"> личностных результатов также на среднем уровне.</w:t>
      </w:r>
    </w:p>
    <w:p w:rsidR="00FF72E0" w:rsidRPr="00EC1793" w:rsidRDefault="00EC1793" w:rsidP="00FF72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C1793">
        <w:rPr>
          <w:rFonts w:ascii="Times New Roman" w:hAnsi="Times New Roman" w:cs="Times New Roman"/>
          <w:sz w:val="24"/>
        </w:rPr>
        <w:t>Результаты</w:t>
      </w:r>
      <w:r w:rsidR="00FF72E0" w:rsidRPr="00EC1793">
        <w:rPr>
          <w:rFonts w:ascii="Times New Roman" w:hAnsi="Times New Roman" w:cs="Times New Roman"/>
          <w:sz w:val="24"/>
        </w:rPr>
        <w:t xml:space="preserve"> анкетиров</w:t>
      </w:r>
      <w:r w:rsidRPr="00EC1793">
        <w:rPr>
          <w:rFonts w:ascii="Times New Roman" w:hAnsi="Times New Roman" w:cs="Times New Roman"/>
          <w:sz w:val="24"/>
        </w:rPr>
        <w:t>ания 2022</w:t>
      </w:r>
      <w:r w:rsidR="00FF72E0" w:rsidRPr="00EC1793">
        <w:rPr>
          <w:rFonts w:ascii="Times New Roman" w:hAnsi="Times New Roman" w:cs="Times New Roman"/>
          <w:sz w:val="24"/>
        </w:rPr>
        <w:t xml:space="preserve"> года</w:t>
      </w:r>
      <w:r w:rsidR="00FF72E0" w:rsidRPr="00EC1793">
        <w:rPr>
          <w:rFonts w:ascii="Times New Roman" w:hAnsi="Times New Roman" w:cs="Times New Roman"/>
          <w:color w:val="FF0000"/>
          <w:sz w:val="24"/>
        </w:rPr>
        <w:t xml:space="preserve"> </w:t>
      </w:r>
      <w:r w:rsidRPr="00EC1793">
        <w:rPr>
          <w:rFonts w:ascii="Times New Roman" w:hAnsi="Times New Roman" w:cs="Times New Roman"/>
          <w:sz w:val="24"/>
          <w:szCs w:val="24"/>
        </w:rPr>
        <w:t>свидетельствуют о высокой степени удовлетворенности родителей работой образовательного учреждения за (с небольшой отрицательной динамикой по сравнению с прошлым годом</w:t>
      </w:r>
      <w:r w:rsidRPr="00EC1793">
        <w:rPr>
          <w:rFonts w:ascii="Times New Roman" w:hAnsi="Times New Roman" w:cs="Times New Roman"/>
          <w:color w:val="FF0000"/>
          <w:sz w:val="24"/>
        </w:rPr>
        <w:t xml:space="preserve"> </w:t>
      </w:r>
      <w:r w:rsidRPr="00EC1793">
        <w:rPr>
          <w:rFonts w:ascii="Times New Roman" w:hAnsi="Times New Roman" w:cs="Times New Roman"/>
          <w:sz w:val="24"/>
        </w:rPr>
        <w:t>коэффициент</w:t>
      </w:r>
      <w:proofErr w:type="gramStart"/>
      <w:r w:rsidR="003E3003">
        <w:rPr>
          <w:rFonts w:ascii="Times New Roman" w:hAnsi="Times New Roman" w:cs="Times New Roman"/>
          <w:sz w:val="24"/>
        </w:rPr>
        <w:t xml:space="preserve"> </w:t>
      </w:r>
      <w:r w:rsidRPr="00EC1793">
        <w:rPr>
          <w:rFonts w:ascii="Times New Roman" w:hAnsi="Times New Roman" w:cs="Times New Roman"/>
          <w:sz w:val="24"/>
        </w:rPr>
        <w:t>У</w:t>
      </w:r>
      <w:proofErr w:type="gramEnd"/>
      <w:r w:rsidRPr="00EC1793">
        <w:rPr>
          <w:rFonts w:ascii="Times New Roman" w:hAnsi="Times New Roman" w:cs="Times New Roman"/>
          <w:sz w:val="24"/>
        </w:rPr>
        <w:t>=3,25 (2022) У=3,33 (2021</w:t>
      </w:r>
      <w:r w:rsidR="00FE407E" w:rsidRPr="00EC1793">
        <w:rPr>
          <w:rFonts w:ascii="Times New Roman" w:hAnsi="Times New Roman" w:cs="Times New Roman"/>
          <w:sz w:val="24"/>
        </w:rPr>
        <w:t>)</w:t>
      </w:r>
      <w:r w:rsidR="00FF72E0" w:rsidRPr="00EC1793">
        <w:rPr>
          <w:rFonts w:ascii="Times New Roman" w:hAnsi="Times New Roman" w:cs="Times New Roman"/>
          <w:sz w:val="24"/>
        </w:rPr>
        <w:t>,</w:t>
      </w:r>
      <w:r w:rsidR="00FF72E0" w:rsidRPr="00EC1793">
        <w:rPr>
          <w:rFonts w:ascii="Times New Roman" w:hAnsi="Times New Roman" w:cs="Times New Roman"/>
          <w:color w:val="FF0000"/>
          <w:sz w:val="24"/>
        </w:rPr>
        <w:t xml:space="preserve"> </w:t>
      </w:r>
      <w:r w:rsidR="003E3003" w:rsidRPr="003E3003">
        <w:rPr>
          <w:rFonts w:ascii="Times New Roman" w:hAnsi="Times New Roman" w:cs="Times New Roman"/>
          <w:sz w:val="24"/>
        </w:rPr>
        <w:t>коэф</w:t>
      </w:r>
      <w:r w:rsidR="003E3003">
        <w:rPr>
          <w:rFonts w:ascii="Times New Roman" w:hAnsi="Times New Roman" w:cs="Times New Roman"/>
          <w:sz w:val="24"/>
        </w:rPr>
        <w:t>ф</w:t>
      </w:r>
      <w:r w:rsidR="003E3003" w:rsidRPr="003E3003">
        <w:rPr>
          <w:rFonts w:ascii="Times New Roman" w:hAnsi="Times New Roman" w:cs="Times New Roman"/>
          <w:sz w:val="24"/>
        </w:rPr>
        <w:t xml:space="preserve">ициент удовлетворенности учащихся школьной жизнью У=2,99 </w:t>
      </w:r>
      <w:r w:rsidR="003E3003" w:rsidRPr="003E3003">
        <w:rPr>
          <w:rFonts w:ascii="Times New Roman" w:hAnsi="Times New Roman" w:cs="Times New Roman"/>
          <w:sz w:val="24"/>
          <w:szCs w:val="24"/>
        </w:rPr>
        <w:lastRenderedPageBreak/>
        <w:t>свидетельствует о средней степени удовлетворенности учащихся школьной жизнью за  2022</w:t>
      </w:r>
      <w:r w:rsidR="003E3003">
        <w:rPr>
          <w:rFonts w:ascii="Times New Roman" w:hAnsi="Times New Roman" w:cs="Times New Roman"/>
          <w:sz w:val="24"/>
          <w:szCs w:val="24"/>
        </w:rPr>
        <w:t xml:space="preserve">, результаты прошлого года – У=3,15. Тестирование удовлетворенности педагогов в этом году проводилось в системе АРМБОСС и показало, что </w:t>
      </w:r>
      <w:r w:rsidR="003E3003" w:rsidRPr="003E3003">
        <w:rPr>
          <w:rFonts w:ascii="Times New Roman" w:hAnsi="Times New Roman"/>
          <w:sz w:val="24"/>
        </w:rPr>
        <w:t>психологическая защищенность</w:t>
      </w:r>
      <w:r w:rsidR="003E3003">
        <w:rPr>
          <w:rFonts w:ascii="Times New Roman" w:hAnsi="Times New Roman"/>
          <w:sz w:val="24"/>
        </w:rPr>
        <w:t xml:space="preserve"> (</w:t>
      </w:r>
      <w:r w:rsidR="003E3003" w:rsidRPr="003E3003">
        <w:rPr>
          <w:rFonts w:ascii="Times New Roman" w:hAnsi="Times New Roman"/>
        </w:rPr>
        <w:t>81.82 %</w:t>
      </w:r>
      <w:r w:rsidR="003E3003" w:rsidRPr="003E3003">
        <w:rPr>
          <w:rFonts w:ascii="Times New Roman" w:hAnsi="Times New Roman"/>
          <w:sz w:val="24"/>
        </w:rPr>
        <w:t>), комфортность</w:t>
      </w:r>
      <w:r w:rsidR="003E3003">
        <w:rPr>
          <w:rFonts w:ascii="Times New Roman" w:hAnsi="Times New Roman"/>
          <w:sz w:val="24"/>
        </w:rPr>
        <w:t xml:space="preserve"> (</w:t>
      </w:r>
      <w:r w:rsidR="003E3003" w:rsidRPr="003E3003">
        <w:rPr>
          <w:rFonts w:ascii="Times New Roman" w:hAnsi="Times New Roman"/>
        </w:rPr>
        <w:t>90.91 %</w:t>
      </w:r>
      <w:r w:rsidR="003E3003" w:rsidRPr="003E3003">
        <w:rPr>
          <w:rFonts w:ascii="Times New Roman" w:hAnsi="Times New Roman"/>
          <w:sz w:val="24"/>
        </w:rPr>
        <w:t>), удовлетворенность</w:t>
      </w:r>
      <w:r w:rsidR="003E3003">
        <w:rPr>
          <w:rFonts w:ascii="Times New Roman" w:hAnsi="Times New Roman"/>
          <w:sz w:val="24"/>
        </w:rPr>
        <w:t xml:space="preserve"> (</w:t>
      </w:r>
      <w:r w:rsidR="003E3003" w:rsidRPr="003E3003">
        <w:rPr>
          <w:rFonts w:ascii="Times New Roman" w:hAnsi="Times New Roman"/>
        </w:rPr>
        <w:t>90.91 %</w:t>
      </w:r>
      <w:r w:rsidR="003E3003" w:rsidRPr="003E3003">
        <w:rPr>
          <w:rFonts w:ascii="Times New Roman" w:hAnsi="Times New Roman"/>
          <w:sz w:val="24"/>
        </w:rPr>
        <w:t>)</w:t>
      </w:r>
      <w:r w:rsidR="003E3003">
        <w:rPr>
          <w:rFonts w:ascii="Times New Roman" w:hAnsi="Times New Roman"/>
          <w:sz w:val="24"/>
        </w:rPr>
        <w:t xml:space="preserve"> находя</w:t>
      </w:r>
      <w:r w:rsidR="003E3003" w:rsidRPr="003E3003">
        <w:rPr>
          <w:rFonts w:ascii="Times New Roman" w:hAnsi="Times New Roman"/>
          <w:sz w:val="24"/>
        </w:rPr>
        <w:t>тся на высоком уровне</w:t>
      </w:r>
      <w:r w:rsidR="003E3003">
        <w:rPr>
          <w:rFonts w:ascii="Times New Roman" w:hAnsi="Times New Roman"/>
          <w:sz w:val="24"/>
        </w:rPr>
        <w:t xml:space="preserve">. </w:t>
      </w:r>
    </w:p>
    <w:p w:rsidR="003A581E" w:rsidRPr="00731C74" w:rsidRDefault="003A581E" w:rsidP="003A581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731C74">
        <w:rPr>
          <w:rFonts w:ascii="Times New Roman" w:hAnsi="Times New Roman" w:cs="Times New Roman"/>
          <w:b/>
          <w:lang w:val="en-US"/>
        </w:rPr>
        <w:t>VII</w:t>
      </w:r>
      <w:r w:rsidRPr="00731C74">
        <w:rPr>
          <w:rFonts w:ascii="Times New Roman" w:hAnsi="Times New Roman" w:cs="Times New Roman"/>
          <w:b/>
        </w:rPr>
        <w:t>. Оценка кадрового обеспечения</w:t>
      </w:r>
    </w:p>
    <w:p w:rsidR="003A581E" w:rsidRPr="00731C74" w:rsidRDefault="003A581E" w:rsidP="003A58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31C74">
        <w:rPr>
          <w:rFonts w:ascii="Times New Roman" w:hAnsi="Times New Roman" w:cs="Times New Roman"/>
        </w:rPr>
        <w:t xml:space="preserve">На период </w:t>
      </w:r>
      <w:proofErr w:type="spellStart"/>
      <w:r w:rsidRPr="00731C74">
        <w:rPr>
          <w:rFonts w:ascii="Times New Roman" w:hAnsi="Times New Roman" w:cs="Times New Roman"/>
        </w:rPr>
        <w:t>самоо</w:t>
      </w:r>
      <w:r>
        <w:rPr>
          <w:rFonts w:ascii="Times New Roman" w:hAnsi="Times New Roman" w:cs="Times New Roman"/>
        </w:rPr>
        <w:t>бследования</w:t>
      </w:r>
      <w:proofErr w:type="spellEnd"/>
      <w:r>
        <w:rPr>
          <w:rFonts w:ascii="Times New Roman" w:hAnsi="Times New Roman" w:cs="Times New Roman"/>
        </w:rPr>
        <w:t xml:space="preserve"> в школе работают 53</w:t>
      </w:r>
      <w:r w:rsidRPr="00731C74">
        <w:rPr>
          <w:rFonts w:ascii="Times New Roman" w:hAnsi="Times New Roman" w:cs="Times New Roman"/>
        </w:rPr>
        <w:t xml:space="preserve"> </w:t>
      </w:r>
      <w:proofErr w:type="spellStart"/>
      <w:r w:rsidRPr="00731C74">
        <w:rPr>
          <w:rFonts w:ascii="Times New Roman" w:hAnsi="Times New Roman" w:cs="Times New Roman"/>
        </w:rPr>
        <w:t>педработников</w:t>
      </w:r>
      <w:proofErr w:type="spellEnd"/>
      <w:r w:rsidRPr="00731C74">
        <w:rPr>
          <w:rFonts w:ascii="Times New Roman" w:hAnsi="Times New Roman" w:cs="Times New Roman"/>
        </w:rPr>
        <w:t xml:space="preserve">. Из них 48 человек имеют высшее образование,  </w:t>
      </w:r>
      <w:r>
        <w:rPr>
          <w:rFonts w:ascii="Times New Roman" w:hAnsi="Times New Roman" w:cs="Times New Roman"/>
        </w:rPr>
        <w:t>5</w:t>
      </w:r>
      <w:r w:rsidRPr="00731C74">
        <w:rPr>
          <w:rFonts w:ascii="Times New Roman" w:hAnsi="Times New Roman" w:cs="Times New Roman"/>
        </w:rPr>
        <w:t xml:space="preserve"> человек имеет среднее профессиональное  образование</w:t>
      </w:r>
      <w:r>
        <w:rPr>
          <w:rFonts w:ascii="Times New Roman" w:hAnsi="Times New Roman" w:cs="Times New Roman"/>
        </w:rPr>
        <w:t xml:space="preserve">. В школе 19 </w:t>
      </w:r>
      <w:r w:rsidRPr="00731C74"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>ов</w:t>
      </w:r>
      <w:r w:rsidRPr="00731C74">
        <w:rPr>
          <w:rFonts w:ascii="Times New Roman" w:hAnsi="Times New Roman" w:cs="Times New Roman"/>
        </w:rPr>
        <w:t xml:space="preserve"> имеют высшую категорию, 21 – первую. </w:t>
      </w:r>
    </w:p>
    <w:p w:rsidR="000A7963" w:rsidRPr="008F3A40" w:rsidRDefault="000A7963" w:rsidP="003A58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</w:t>
      </w:r>
      <w:r w:rsidR="000A5E89" w:rsidRPr="008F3A40">
        <w:rPr>
          <w:rFonts w:ascii="Times New Roman" w:hAnsi="Times New Roman" w:cs="Times New Roman"/>
        </w:rPr>
        <w:t>, в соответствии потребностями ш</w:t>
      </w:r>
      <w:r w:rsidRPr="008F3A40">
        <w:rPr>
          <w:rFonts w:ascii="Times New Roman" w:hAnsi="Times New Roman" w:cs="Times New Roman"/>
        </w:rPr>
        <w:t>колы и требованиями действующего законодательства.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Основные принципы кадровой политики направлены: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− </w:t>
      </w:r>
      <w:r w:rsidRPr="008F3A40">
        <w:rPr>
          <w:rFonts w:ascii="Times New Roman" w:hAnsi="Times New Roman" w:cs="Times New Roman"/>
        </w:rPr>
        <w:t>на сохранение, укрепление и развитие кадрового потенциала;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− </w:t>
      </w:r>
      <w:r w:rsidRPr="008F3A40">
        <w:rPr>
          <w:rFonts w:ascii="Times New Roman" w:hAnsi="Times New Roman" w:cs="Times New Roman"/>
        </w:rPr>
        <w:t>создание квалифицированного коллектива, способного работать в современных условиях;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− </w:t>
      </w:r>
      <w:r w:rsidRPr="008F3A40">
        <w:rPr>
          <w:rFonts w:ascii="Times New Roman" w:hAnsi="Times New Roman" w:cs="Times New Roman"/>
        </w:rPr>
        <w:t>повышения уровня квалификации персонала.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− </w:t>
      </w:r>
      <w:r w:rsidRPr="008F3A40">
        <w:rPr>
          <w:rFonts w:ascii="Times New Roman" w:hAnsi="Times New Roman" w:cs="Times New Roman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− </w:t>
      </w:r>
      <w:r w:rsidRPr="008F3A40">
        <w:rPr>
          <w:rFonts w:ascii="Times New Roman" w:hAnsi="Times New Roman" w:cs="Times New Roman"/>
        </w:rPr>
        <w:t>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− </w:t>
      </w:r>
      <w:r w:rsidRPr="008F3A40">
        <w:rPr>
          <w:rFonts w:ascii="Times New Roman" w:hAnsi="Times New Roman" w:cs="Times New Roman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13335">
        <w:rPr>
          <w:rFonts w:ascii="Times New Roman" w:hAnsi="Times New Roman" w:cs="Times New Roman"/>
          <w:b/>
          <w:lang w:val="en-US"/>
        </w:rPr>
        <w:t>VIII</w:t>
      </w:r>
      <w:r w:rsidRPr="00C13335">
        <w:rPr>
          <w:rFonts w:ascii="Times New Roman" w:hAnsi="Times New Roman" w:cs="Times New Roman"/>
          <w:b/>
        </w:rPr>
        <w:t>. Оценка учебно-методического и библиотечно-информационного обеспечения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>Общая характеристика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>− о</w:t>
      </w:r>
      <w:r>
        <w:rPr>
          <w:rFonts w:ascii="Times New Roman" w:eastAsia="Times New Roman" w:hAnsi="Times New Roman" w:cs="Times New Roman"/>
        </w:rPr>
        <w:t>бъем библиотечного фонда – 40767</w:t>
      </w:r>
      <w:r w:rsidRPr="00C13335">
        <w:rPr>
          <w:rFonts w:ascii="Times New Roman" w:eastAsia="Times New Roman" w:hAnsi="Times New Roman" w:cs="Times New Roman"/>
        </w:rPr>
        <w:t xml:space="preserve"> единицы;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 xml:space="preserve">− </w:t>
      </w:r>
      <w:proofErr w:type="spellStart"/>
      <w:r w:rsidRPr="00C13335">
        <w:rPr>
          <w:rFonts w:ascii="Times New Roman" w:eastAsia="Times New Roman" w:hAnsi="Times New Roman" w:cs="Times New Roman"/>
        </w:rPr>
        <w:t>книгообеспеченность</w:t>
      </w:r>
      <w:proofErr w:type="spellEnd"/>
      <w:r w:rsidRPr="00C13335">
        <w:rPr>
          <w:rFonts w:ascii="Times New Roman" w:eastAsia="Times New Roman" w:hAnsi="Times New Roman" w:cs="Times New Roman"/>
        </w:rPr>
        <w:t xml:space="preserve"> – 100%;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 xml:space="preserve">− обращаемость – </w:t>
      </w:r>
      <w:r>
        <w:rPr>
          <w:rFonts w:ascii="Times New Roman" w:eastAsia="Times New Roman" w:hAnsi="Times New Roman" w:cs="Times New Roman"/>
        </w:rPr>
        <w:t>1,5</w:t>
      </w:r>
      <w:r w:rsidRPr="00C13335">
        <w:rPr>
          <w:rFonts w:ascii="Times New Roman" w:eastAsia="Times New Roman" w:hAnsi="Times New Roman" w:cs="Times New Roman"/>
        </w:rPr>
        <w:t xml:space="preserve"> единиц в год;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 xml:space="preserve">− объем учебного фонда – </w:t>
      </w:r>
      <w:r>
        <w:rPr>
          <w:rFonts w:ascii="Times New Roman" w:eastAsia="Times New Roman" w:hAnsi="Times New Roman" w:cs="Times New Roman"/>
        </w:rPr>
        <w:t>37480</w:t>
      </w:r>
      <w:r w:rsidRPr="00C13335">
        <w:rPr>
          <w:rFonts w:ascii="Times New Roman" w:eastAsia="Times New Roman" w:hAnsi="Times New Roman" w:cs="Times New Roman"/>
        </w:rPr>
        <w:t xml:space="preserve"> единиц.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>Фонд библиотеки формируется за счет федерального, областного, местного бюджета.</w:t>
      </w:r>
    </w:p>
    <w:p w:rsidR="008F3A40" w:rsidRPr="00C13335" w:rsidRDefault="008F3A40" w:rsidP="008F3A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13335">
        <w:rPr>
          <w:rFonts w:ascii="Times New Roman" w:eastAsia="Times New Roman" w:hAnsi="Times New Roman" w:cs="Times New Roman"/>
        </w:rPr>
        <w:t>.</w:t>
      </w:r>
      <w:r w:rsidRPr="00C13335">
        <w:rPr>
          <w:rFonts w:ascii="Times New Roman" w:eastAsia="Times New Roman" w:hAnsi="Times New Roman" w:cs="Times New Roman"/>
          <w:bCs/>
        </w:rPr>
        <w:t xml:space="preserve"> 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4350"/>
        <w:gridCol w:w="1932"/>
        <w:gridCol w:w="2340"/>
      </w:tblGrid>
      <w:tr w:rsidR="008F3A40" w:rsidRPr="00C13335" w:rsidTr="00AE034A">
        <w:trPr>
          <w:jc w:val="center"/>
        </w:trPr>
        <w:tc>
          <w:tcPr>
            <w:tcW w:w="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4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  <w:bCs/>
              </w:rPr>
              <w:t>Вид литературы</w:t>
            </w:r>
          </w:p>
        </w:tc>
        <w:tc>
          <w:tcPr>
            <w:tcW w:w="19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  <w:bCs/>
              </w:rPr>
              <w:t>Количество единиц в фонде</w:t>
            </w:r>
          </w:p>
        </w:tc>
        <w:tc>
          <w:tcPr>
            <w:tcW w:w="23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  <w:bCs/>
              </w:rPr>
              <w:t>Сколько экземпляров выдавалось за год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Учебная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7480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6702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Педагогическая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2099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Справочная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Языковедение, литературоведение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13335">
              <w:rPr>
                <w:rFonts w:ascii="Times New Roman" w:eastAsia="Times New Roman" w:hAnsi="Times New Roman" w:cs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3A40" w:rsidRPr="00C13335" w:rsidTr="00AE034A">
        <w:trPr>
          <w:jc w:val="center"/>
        </w:trPr>
        <w:tc>
          <w:tcPr>
            <w:tcW w:w="62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42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Общественно-политическая</w:t>
            </w:r>
          </w:p>
        </w:tc>
        <w:tc>
          <w:tcPr>
            <w:tcW w:w="195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7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8F3A40" w:rsidRPr="00C13335" w:rsidRDefault="008F3A40" w:rsidP="00AE03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333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eastAsia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F3A40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F3A40">
        <w:rPr>
          <w:rFonts w:ascii="Times New Roman" w:eastAsia="Times New Roman" w:hAnsi="Times New Roman" w:cs="Times New Roman"/>
        </w:rPr>
        <w:t xml:space="preserve"> от 31.03.2014 № 253.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 xml:space="preserve">В библиотеке имеются электронные образовательные ресурсы – </w:t>
      </w:r>
      <w:r w:rsidR="00EE1787" w:rsidRPr="008F3A40">
        <w:rPr>
          <w:rFonts w:ascii="Times New Roman" w:hAnsi="Times New Roman" w:cs="Times New Roman"/>
        </w:rPr>
        <w:t>1172</w:t>
      </w:r>
      <w:r w:rsidRPr="008F3A40">
        <w:rPr>
          <w:rFonts w:ascii="Times New Roman" w:hAnsi="Times New Roman" w:cs="Times New Roman"/>
        </w:rPr>
        <w:t xml:space="preserve"> дисков; сетевые образовательные ресурсы – </w:t>
      </w:r>
      <w:r w:rsidR="00EE1787" w:rsidRPr="008F3A40">
        <w:rPr>
          <w:rFonts w:ascii="Times New Roman" w:hAnsi="Times New Roman" w:cs="Times New Roman"/>
        </w:rPr>
        <w:t>2</w:t>
      </w:r>
      <w:r w:rsidRPr="008F3A40">
        <w:rPr>
          <w:rFonts w:ascii="Times New Roman" w:hAnsi="Times New Roman" w:cs="Times New Roman"/>
        </w:rPr>
        <w:t xml:space="preserve">. </w:t>
      </w:r>
      <w:proofErr w:type="spellStart"/>
      <w:r w:rsidRPr="008F3A40">
        <w:rPr>
          <w:rFonts w:ascii="Times New Roman" w:hAnsi="Times New Roman" w:cs="Times New Roman"/>
        </w:rPr>
        <w:t>Мультимедийные</w:t>
      </w:r>
      <w:proofErr w:type="spellEnd"/>
      <w:r w:rsidRPr="008F3A40">
        <w:rPr>
          <w:rFonts w:ascii="Times New Roman" w:hAnsi="Times New Roman" w:cs="Times New Roman"/>
        </w:rPr>
        <w:t xml:space="preserve"> средства (презентации, электронные энциклопедии, дидактические материалы) – </w:t>
      </w:r>
      <w:r w:rsidR="00EE1787" w:rsidRPr="008F3A40">
        <w:rPr>
          <w:rFonts w:ascii="Times New Roman" w:hAnsi="Times New Roman" w:cs="Times New Roman"/>
        </w:rPr>
        <w:t>21</w:t>
      </w:r>
      <w:r w:rsidRPr="008F3A40">
        <w:rPr>
          <w:rFonts w:ascii="Times New Roman" w:hAnsi="Times New Roman" w:cs="Times New Roman"/>
        </w:rPr>
        <w:t>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 xml:space="preserve">Средний уровень посещаемости библиотеки – </w:t>
      </w:r>
      <w:r w:rsidR="004A0706" w:rsidRPr="008F3A40">
        <w:rPr>
          <w:rFonts w:ascii="Times New Roman" w:hAnsi="Times New Roman" w:cs="Times New Roman"/>
        </w:rPr>
        <w:t>10</w:t>
      </w:r>
      <w:r w:rsidRPr="008F3A40">
        <w:rPr>
          <w:rFonts w:ascii="Times New Roman" w:hAnsi="Times New Roman" w:cs="Times New Roman"/>
        </w:rPr>
        <w:t xml:space="preserve"> человек в день.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A7963" w:rsidRPr="008F3A40" w:rsidRDefault="000A7963" w:rsidP="000A7963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F3A40">
        <w:rPr>
          <w:rFonts w:ascii="Times New Roman" w:hAnsi="Times New Roman" w:cs="Times New Roman"/>
          <w:b/>
          <w:lang w:val="en-US"/>
        </w:rPr>
        <w:t>IX</w:t>
      </w:r>
      <w:r w:rsidRPr="008F3A40">
        <w:rPr>
          <w:rFonts w:ascii="Times New Roman" w:hAnsi="Times New Roman" w:cs="Times New Roman"/>
          <w:b/>
        </w:rPr>
        <w:t>. Оценка материально-технической базы</w:t>
      </w:r>
    </w:p>
    <w:p w:rsidR="00171D09" w:rsidRPr="008F3A40" w:rsidRDefault="00171D09" w:rsidP="00171D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Школа имеет хорошую материально-техническую базу.</w:t>
      </w:r>
    </w:p>
    <w:p w:rsidR="00171D09" w:rsidRPr="008F3A40" w:rsidRDefault="00171D09" w:rsidP="00171D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Здание кирпичное, 4-х этажное, общая полезная площадь – 7043,2 м</w:t>
      </w:r>
      <w:proofErr w:type="gramStart"/>
      <w:r w:rsidRPr="008F3A40">
        <w:rPr>
          <w:rFonts w:ascii="Times New Roman" w:hAnsi="Times New Roman" w:cs="Times New Roman"/>
        </w:rPr>
        <w:t>2</w:t>
      </w:r>
      <w:proofErr w:type="gramEnd"/>
      <w:r w:rsidRPr="008F3A40">
        <w:rPr>
          <w:rFonts w:ascii="Times New Roman" w:hAnsi="Times New Roman" w:cs="Times New Roman"/>
        </w:rPr>
        <w:t>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41 учебный кабинет; из них 3 компьютерных класса (33 компьютера),   все учебные кабинет</w:t>
      </w:r>
      <w:proofErr w:type="gramStart"/>
      <w:r w:rsidRPr="008F3A40">
        <w:rPr>
          <w:rFonts w:ascii="Times New Roman" w:hAnsi="Times New Roman" w:cs="Times New Roman"/>
        </w:rPr>
        <w:t>ы(</w:t>
      </w:r>
      <w:proofErr w:type="gramEnd"/>
      <w:r w:rsidRPr="008F3A40">
        <w:rPr>
          <w:rFonts w:ascii="Times New Roman" w:hAnsi="Times New Roman" w:cs="Times New Roman"/>
        </w:rPr>
        <w:t xml:space="preserve"> кроме </w:t>
      </w:r>
      <w:proofErr w:type="spellStart"/>
      <w:r w:rsidRPr="008F3A40">
        <w:rPr>
          <w:rFonts w:ascii="Times New Roman" w:hAnsi="Times New Roman" w:cs="Times New Roman"/>
        </w:rPr>
        <w:t>ин.языка</w:t>
      </w:r>
      <w:proofErr w:type="spellEnd"/>
      <w:r w:rsidRPr="008F3A40">
        <w:rPr>
          <w:rFonts w:ascii="Times New Roman" w:hAnsi="Times New Roman" w:cs="Times New Roman"/>
        </w:rPr>
        <w:t xml:space="preserve"> 206,207,208.213,214) оборудо</w:t>
      </w:r>
      <w:r w:rsidR="00A4697F" w:rsidRPr="008F3A40">
        <w:rPr>
          <w:rFonts w:ascii="Times New Roman" w:hAnsi="Times New Roman" w:cs="Times New Roman"/>
        </w:rPr>
        <w:t xml:space="preserve">ваны </w:t>
      </w:r>
      <w:proofErr w:type="spellStart"/>
      <w:r w:rsidR="00A4697F" w:rsidRPr="008F3A40">
        <w:rPr>
          <w:rFonts w:ascii="Times New Roman" w:hAnsi="Times New Roman" w:cs="Times New Roman"/>
        </w:rPr>
        <w:t>мультимедийной</w:t>
      </w:r>
      <w:proofErr w:type="spellEnd"/>
      <w:r w:rsidR="00A4697F" w:rsidRPr="008F3A40">
        <w:rPr>
          <w:rFonts w:ascii="Times New Roman" w:hAnsi="Times New Roman" w:cs="Times New Roman"/>
        </w:rPr>
        <w:t xml:space="preserve"> техникой, 18</w:t>
      </w:r>
      <w:r w:rsidRPr="008F3A40">
        <w:rPr>
          <w:rFonts w:ascii="Times New Roman" w:hAnsi="Times New Roman" w:cs="Times New Roman"/>
        </w:rPr>
        <w:t xml:space="preserve"> кабинетов оснащены интерактивными досками</w:t>
      </w:r>
      <w:r w:rsidR="00A4697F" w:rsidRPr="008F3A40">
        <w:rPr>
          <w:rFonts w:ascii="Times New Roman" w:hAnsi="Times New Roman" w:cs="Times New Roman"/>
        </w:rPr>
        <w:t xml:space="preserve"> или панелями</w:t>
      </w:r>
      <w:r w:rsidRPr="008F3A40">
        <w:rPr>
          <w:rFonts w:ascii="Times New Roman" w:hAnsi="Times New Roman" w:cs="Times New Roman"/>
        </w:rPr>
        <w:t xml:space="preserve"> ,5 кабинетов с аудио и видеотех</w:t>
      </w:r>
      <w:r w:rsidR="00A4697F" w:rsidRPr="008F3A40">
        <w:rPr>
          <w:rFonts w:ascii="Times New Roman" w:hAnsi="Times New Roman" w:cs="Times New Roman"/>
        </w:rPr>
        <w:t xml:space="preserve">никой, есть 2 </w:t>
      </w:r>
      <w:proofErr w:type="spellStart"/>
      <w:r w:rsidR="00A4697F" w:rsidRPr="008F3A40">
        <w:rPr>
          <w:rFonts w:ascii="Times New Roman" w:hAnsi="Times New Roman" w:cs="Times New Roman"/>
        </w:rPr>
        <w:t>документ-камеры</w:t>
      </w:r>
      <w:proofErr w:type="spellEnd"/>
      <w:r w:rsidRPr="008F3A40">
        <w:rPr>
          <w:rFonts w:ascii="Times New Roman" w:hAnsi="Times New Roman" w:cs="Times New Roman"/>
        </w:rPr>
        <w:t>, система «</w:t>
      </w:r>
      <w:proofErr w:type="spellStart"/>
      <w:r w:rsidRPr="008F3A40">
        <w:rPr>
          <w:rFonts w:ascii="Times New Roman" w:hAnsi="Times New Roman" w:cs="Times New Roman"/>
          <w:lang w:val="en-US"/>
        </w:rPr>
        <w:t>Votum</w:t>
      </w:r>
      <w:proofErr w:type="spellEnd"/>
      <w:r w:rsidRPr="008F3A40">
        <w:rPr>
          <w:rFonts w:ascii="Times New Roman" w:hAnsi="Times New Roman" w:cs="Times New Roman"/>
        </w:rPr>
        <w:t>». Закуплены кабинеты химии, физики, биологии, географии, русского языка, иностранного языка,7 кабинетов начальной школы</w:t>
      </w:r>
      <w:r w:rsidR="00A4697F" w:rsidRPr="008F3A40">
        <w:rPr>
          <w:rFonts w:ascii="Times New Roman" w:hAnsi="Times New Roman" w:cs="Times New Roman"/>
        </w:rPr>
        <w:t xml:space="preserve">. В рамках </w:t>
      </w:r>
      <w:proofErr w:type="spellStart"/>
      <w:r w:rsidR="00A4697F" w:rsidRPr="008F3A40">
        <w:rPr>
          <w:rFonts w:ascii="Times New Roman" w:hAnsi="Times New Roman" w:cs="Times New Roman"/>
        </w:rPr>
        <w:t>национальногопроекта</w:t>
      </w:r>
      <w:proofErr w:type="spellEnd"/>
      <w:r w:rsidR="00A4697F" w:rsidRPr="008F3A40">
        <w:rPr>
          <w:rFonts w:ascii="Times New Roman" w:hAnsi="Times New Roman" w:cs="Times New Roman"/>
        </w:rPr>
        <w:t xml:space="preserve"> «Образование» в школе созданы 5 кабинетов ЦОС  и </w:t>
      </w:r>
      <w:r w:rsidR="00504C58" w:rsidRPr="008F3A40">
        <w:rPr>
          <w:rFonts w:ascii="Times New Roman" w:hAnsi="Times New Roman" w:cs="Times New Roman"/>
        </w:rPr>
        <w:t>центр «Точка роста» естественн</w:t>
      </w:r>
      <w:proofErr w:type="gramStart"/>
      <w:r w:rsidR="00504C58" w:rsidRPr="008F3A40">
        <w:rPr>
          <w:rFonts w:ascii="Times New Roman" w:hAnsi="Times New Roman" w:cs="Times New Roman"/>
        </w:rPr>
        <w:t>о-</w:t>
      </w:r>
      <w:proofErr w:type="gramEnd"/>
      <w:r w:rsidR="00504C58" w:rsidRPr="008F3A40">
        <w:rPr>
          <w:rFonts w:ascii="Times New Roman" w:hAnsi="Times New Roman" w:cs="Times New Roman"/>
        </w:rPr>
        <w:t xml:space="preserve"> научной</w:t>
      </w:r>
      <w:r w:rsidR="00A4697F" w:rsidRPr="008F3A40">
        <w:rPr>
          <w:rFonts w:ascii="Times New Roman" w:hAnsi="Times New Roman" w:cs="Times New Roman"/>
        </w:rPr>
        <w:t xml:space="preserve"> направленности.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F3A40">
        <w:rPr>
          <w:rFonts w:ascii="Times New Roman" w:hAnsi="Times New Roman" w:cs="Times New Roman"/>
        </w:rPr>
        <w:t>2 спортзала, манеж и 1 стадион, тренерская, 4 спортивных раздевалки, в которых есть душевые кабины и санузлы, лыжная база.</w:t>
      </w:r>
      <w:proofErr w:type="gramEnd"/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 xml:space="preserve">4 мастерских, оборудованных у девочек швейными машинками и электроплитами, у мальчиков – </w:t>
      </w:r>
      <w:proofErr w:type="spellStart"/>
      <w:r w:rsidRPr="008F3A40">
        <w:rPr>
          <w:rFonts w:ascii="Times New Roman" w:hAnsi="Times New Roman" w:cs="Times New Roman"/>
        </w:rPr>
        <w:t>деревообрабатывающимися</w:t>
      </w:r>
      <w:proofErr w:type="spellEnd"/>
      <w:r w:rsidRPr="008F3A40">
        <w:rPr>
          <w:rFonts w:ascii="Times New Roman" w:hAnsi="Times New Roman" w:cs="Times New Roman"/>
        </w:rPr>
        <w:t xml:space="preserve"> и фрезерными станками.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Актовый зал на 210 посадочных мест, радиорубка, 2 костюмерные.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Большая столовая с современным оборудованием на 240 посадочных мест.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Библиотека, где есть выход в Интернет.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 xml:space="preserve">2 </w:t>
      </w:r>
      <w:proofErr w:type="gramStart"/>
      <w:r w:rsidRPr="008F3A40">
        <w:rPr>
          <w:rFonts w:ascii="Times New Roman" w:hAnsi="Times New Roman" w:cs="Times New Roman"/>
        </w:rPr>
        <w:t>медицинских</w:t>
      </w:r>
      <w:proofErr w:type="gramEnd"/>
      <w:r w:rsidRPr="008F3A40">
        <w:rPr>
          <w:rFonts w:ascii="Times New Roman" w:hAnsi="Times New Roman" w:cs="Times New Roman"/>
        </w:rPr>
        <w:t xml:space="preserve"> кабинета, кабинет психолога</w:t>
      </w:r>
      <w:r w:rsidR="00A4697F" w:rsidRPr="008F3A40">
        <w:rPr>
          <w:rFonts w:ascii="Times New Roman" w:hAnsi="Times New Roman" w:cs="Times New Roman"/>
        </w:rPr>
        <w:t xml:space="preserve">, социального педагога, </w:t>
      </w:r>
      <w:r w:rsidRPr="008F3A40">
        <w:rPr>
          <w:rFonts w:ascii="Times New Roman" w:hAnsi="Times New Roman" w:cs="Times New Roman"/>
        </w:rPr>
        <w:t xml:space="preserve">  вожатская.</w:t>
      </w:r>
    </w:p>
    <w:p w:rsidR="00171D09" w:rsidRPr="008F3A40" w:rsidRDefault="00171D09" w:rsidP="00171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Школа оборудована внутрен</w:t>
      </w:r>
      <w:r w:rsidR="00A4697F" w:rsidRPr="008F3A40">
        <w:rPr>
          <w:rFonts w:ascii="Times New Roman" w:hAnsi="Times New Roman" w:cs="Times New Roman"/>
        </w:rPr>
        <w:t xml:space="preserve">ней громкой связью, наружными </w:t>
      </w:r>
      <w:r w:rsidR="00504C58" w:rsidRPr="008F3A40">
        <w:rPr>
          <w:rFonts w:ascii="Times New Roman" w:hAnsi="Times New Roman" w:cs="Times New Roman"/>
        </w:rPr>
        <w:t>(</w:t>
      </w:r>
      <w:r w:rsidR="00A4697F" w:rsidRPr="008F3A40">
        <w:rPr>
          <w:rFonts w:ascii="Times New Roman" w:hAnsi="Times New Roman" w:cs="Times New Roman"/>
        </w:rPr>
        <w:t>12</w:t>
      </w:r>
      <w:r w:rsidRPr="008F3A40">
        <w:rPr>
          <w:rFonts w:ascii="Times New Roman" w:hAnsi="Times New Roman" w:cs="Times New Roman"/>
        </w:rPr>
        <w:t xml:space="preserve"> шт.</w:t>
      </w:r>
      <w:r w:rsidR="00A4697F" w:rsidRPr="008F3A40">
        <w:rPr>
          <w:rFonts w:ascii="Times New Roman" w:hAnsi="Times New Roman" w:cs="Times New Roman"/>
        </w:rPr>
        <w:t xml:space="preserve"> по периметру) и внутренними (39</w:t>
      </w:r>
      <w:r w:rsidRPr="008F3A40">
        <w:rPr>
          <w:rFonts w:ascii="Times New Roman" w:hAnsi="Times New Roman" w:cs="Times New Roman"/>
        </w:rPr>
        <w:t xml:space="preserve"> ш</w:t>
      </w:r>
      <w:r w:rsidR="00504C58" w:rsidRPr="008F3A40">
        <w:rPr>
          <w:rFonts w:ascii="Times New Roman" w:hAnsi="Times New Roman" w:cs="Times New Roman"/>
        </w:rPr>
        <w:t>т.</w:t>
      </w:r>
      <w:proofErr w:type="gramStart"/>
      <w:r w:rsidR="00504C58" w:rsidRPr="008F3A40">
        <w:rPr>
          <w:rFonts w:ascii="Times New Roman" w:hAnsi="Times New Roman" w:cs="Times New Roman"/>
        </w:rPr>
        <w:t xml:space="preserve"> </w:t>
      </w:r>
      <w:r w:rsidRPr="008F3A40">
        <w:rPr>
          <w:rFonts w:ascii="Times New Roman" w:hAnsi="Times New Roman" w:cs="Times New Roman"/>
        </w:rPr>
        <w:t>)</w:t>
      </w:r>
      <w:proofErr w:type="gramEnd"/>
      <w:r w:rsidRPr="008F3A40">
        <w:rPr>
          <w:rFonts w:ascii="Times New Roman" w:hAnsi="Times New Roman" w:cs="Times New Roman"/>
        </w:rPr>
        <w:t xml:space="preserve"> видеокамерами, современной пожарной сигнализацией, тревожной кнопкой.</w:t>
      </w:r>
    </w:p>
    <w:p w:rsidR="00171D09" w:rsidRPr="008F3A40" w:rsidRDefault="00171D09" w:rsidP="00171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D09" w:rsidRPr="00CB6F51" w:rsidRDefault="00171D09" w:rsidP="00171D0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35"/>
        <w:gridCol w:w="1523"/>
        <w:gridCol w:w="2076"/>
      </w:tblGrid>
      <w:tr w:rsidR="008D6536" w:rsidRPr="00CB6F51" w:rsidTr="00A4697F">
        <w:trPr>
          <w:trHeight w:val="53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536" w:rsidRPr="003A581E" w:rsidRDefault="008D6536" w:rsidP="003A581E">
            <w:pPr>
              <w:pStyle w:val="a8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81E">
              <w:rPr>
                <w:rFonts w:ascii="Times New Roman" w:hAnsi="Times New Roman" w:cs="Times New Roman"/>
                <w:b/>
              </w:rPr>
              <w:t>Результаты анализа показателей деятельно</w:t>
            </w:r>
            <w:r w:rsidR="003A581E" w:rsidRPr="003A581E">
              <w:rPr>
                <w:rFonts w:ascii="Times New Roman" w:hAnsi="Times New Roman" w:cs="Times New Roman"/>
                <w:b/>
              </w:rPr>
              <w:t xml:space="preserve">сти МБОУ СШ № 19 с УИОП за 2022 </w:t>
            </w:r>
            <w:r w:rsidRPr="003A581E">
              <w:rPr>
                <w:rFonts w:ascii="Times New Roman" w:hAnsi="Times New Roman" w:cs="Times New Roman"/>
                <w:b/>
              </w:rPr>
              <w:t>год.</w:t>
            </w:r>
          </w:p>
          <w:p w:rsidR="008D6536" w:rsidRPr="003A581E" w:rsidRDefault="008D6536" w:rsidP="003A581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Данные приведены</w:t>
            </w:r>
            <w:r w:rsidR="003A581E" w:rsidRPr="003A581E">
              <w:rPr>
                <w:rFonts w:ascii="Times New Roman" w:hAnsi="Times New Roman" w:cs="Times New Roman"/>
              </w:rPr>
              <w:t xml:space="preserve"> по состоянию на 29 декабря 2022</w:t>
            </w:r>
            <w:r w:rsidRPr="003A581E">
              <w:rPr>
                <w:rFonts w:ascii="Times New Roman" w:hAnsi="Times New Roman" w:cs="Times New Roman"/>
              </w:rPr>
              <w:t xml:space="preserve"> года.</w:t>
            </w:r>
          </w:p>
          <w:p w:rsidR="008D6536" w:rsidRPr="00CB6F51" w:rsidRDefault="008D6536" w:rsidP="00A4697F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D6536" w:rsidRPr="00CB6F51" w:rsidTr="00A4697F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536" w:rsidRPr="003A581E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6536" w:rsidRPr="003A581E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536" w:rsidRPr="003A581E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81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8D6536" w:rsidRPr="00CB6F51" w:rsidTr="00A4697F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3A581E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81E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65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543</w:t>
            </w:r>
            <w:r w:rsidRPr="003B3DEC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58,6</w:t>
            </w:r>
            <w:r w:rsidRPr="003B3DEC">
              <w:rPr>
                <w:rFonts w:ascii="Times New Roman" w:hAnsi="Times New Roman"/>
              </w:rPr>
              <w:t>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0/0%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1/1,2</w:t>
            </w:r>
            <w:r w:rsidRPr="003B3DEC">
              <w:rPr>
                <w:rFonts w:ascii="Times New Roman" w:hAnsi="Times New Roman"/>
              </w:rPr>
              <w:t>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0/0%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0/0%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1/1,2</w:t>
            </w:r>
            <w:r w:rsidRPr="003B3DEC">
              <w:rPr>
                <w:rFonts w:ascii="Times New Roman" w:hAnsi="Times New Roman"/>
              </w:rPr>
              <w:t>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0/0%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</w:t>
            </w:r>
            <w:r w:rsidRPr="003B3DEC">
              <w:rPr>
                <w:rFonts w:ascii="Times New Roman" w:hAnsi="Times New Roman"/>
              </w:rPr>
              <w:t>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</w:t>
            </w:r>
            <w:r w:rsidRPr="003B3DEC">
              <w:rPr>
                <w:rFonts w:ascii="Times New Roman" w:hAnsi="Times New Roman"/>
              </w:rPr>
              <w:t>%</w:t>
            </w:r>
          </w:p>
        </w:tc>
      </w:tr>
      <w:tr w:rsidR="008D6536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EF2">
              <w:rPr>
                <w:rFonts w:ascii="Times New Roman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EF2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B65EF2" w:rsidRDefault="00B84998" w:rsidP="00A469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872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94</w:t>
            </w:r>
            <w:r w:rsidR="00345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8D6536" w:rsidRPr="00B65EF2">
              <w:rPr>
                <w:rFonts w:ascii="Times New Roman" w:hAnsi="Times New Roman"/>
              </w:rPr>
              <w:t>%</w:t>
            </w:r>
          </w:p>
        </w:tc>
      </w:tr>
      <w:tr w:rsidR="008D6536" w:rsidRPr="00CB6F51" w:rsidTr="00A4697F">
        <w:trPr>
          <w:trHeight w:val="77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5EF2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65EF2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B65EF2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обучающихся, в том числе:</w:t>
            </w:r>
          </w:p>
          <w:p w:rsidR="008D6536" w:rsidRPr="00B65EF2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5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5EF2">
              <w:t xml:space="preserve"> </w:t>
            </w:r>
            <w:r w:rsidRPr="00B65EF2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уровня;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EF2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B65EF2" w:rsidRDefault="008D6536" w:rsidP="00A4697F">
            <w:pPr>
              <w:pStyle w:val="a7"/>
              <w:rPr>
                <w:rFonts w:ascii="Times New Roman" w:hAnsi="Times New Roman"/>
              </w:rPr>
            </w:pPr>
          </w:p>
          <w:p w:rsidR="008D6536" w:rsidRPr="00B65EF2" w:rsidRDefault="008D6536" w:rsidP="00A4697F">
            <w:pPr>
              <w:pStyle w:val="a7"/>
              <w:rPr>
                <w:rFonts w:ascii="Times New Roman" w:hAnsi="Times New Roman"/>
              </w:rPr>
            </w:pPr>
          </w:p>
          <w:p w:rsidR="008D6536" w:rsidRPr="00B65EF2" w:rsidRDefault="008D6536" w:rsidP="00A4697F">
            <w:pPr>
              <w:pStyle w:val="a7"/>
              <w:rPr>
                <w:rFonts w:ascii="Times New Roman" w:hAnsi="Times New Roman"/>
              </w:rPr>
            </w:pPr>
          </w:p>
          <w:p w:rsidR="008D6536" w:rsidRPr="00B65EF2" w:rsidRDefault="00B84998" w:rsidP="00A469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386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41</w:t>
            </w:r>
            <w:r w:rsidR="00345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8D6536" w:rsidRPr="00B65EF2">
              <w:rPr>
                <w:rFonts w:ascii="Times New Roman" w:hAnsi="Times New Roman"/>
              </w:rPr>
              <w:t>%</w:t>
            </w:r>
          </w:p>
        </w:tc>
      </w:tr>
      <w:tr w:rsidR="008D6536" w:rsidRPr="00CB6F51" w:rsidTr="00A4697F">
        <w:trPr>
          <w:trHeight w:val="337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5EF2">
              <w:rPr>
                <w:rFonts w:ascii="Times New Roman" w:hAnsi="Times New Roman" w:cs="Times New Roman"/>
                <w:sz w:val="22"/>
                <w:szCs w:val="22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B65EF2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B65EF2" w:rsidRDefault="00B84998" w:rsidP="00A469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22.7</w:t>
            </w:r>
            <w:r w:rsidR="008D6536" w:rsidRPr="00B65EF2">
              <w:rPr>
                <w:rFonts w:ascii="Times New Roman" w:hAnsi="Times New Roman"/>
              </w:rPr>
              <w:t>%</w:t>
            </w:r>
          </w:p>
        </w:tc>
      </w:tr>
      <w:tr w:rsidR="008D6536" w:rsidRPr="00CB6F51" w:rsidTr="00A4697F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5EF2">
              <w:rPr>
                <w:rFonts w:ascii="Times New Roman" w:hAnsi="Times New Roman" w:cs="Times New Roman"/>
                <w:sz w:val="22"/>
                <w:szCs w:val="22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B65EF2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B65EF2" w:rsidRDefault="0034558D" w:rsidP="00A469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  <w:r w:rsidR="008D6536" w:rsidRPr="00B65EF2">
              <w:rPr>
                <w:rFonts w:ascii="Times New Roman" w:hAnsi="Times New Roman"/>
              </w:rPr>
              <w:t>%</w:t>
            </w:r>
          </w:p>
        </w:tc>
      </w:tr>
      <w:tr w:rsidR="008D6536" w:rsidRPr="00CB6F51" w:rsidTr="00A4697F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B65EF2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5E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B65EF2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B65EF2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B65EF2">
              <w:rPr>
                <w:rFonts w:ascii="Times New Roman" w:hAnsi="Times New Roman"/>
              </w:rPr>
              <w:t>0/0%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60</w:t>
            </w:r>
            <w:r w:rsidRPr="003B3DEC">
              <w:rPr>
                <w:rFonts w:ascii="Times New Roman" w:hAnsi="Times New Roman"/>
                <w:lang w:val="en-US"/>
              </w:rPr>
              <w:t>/</w:t>
            </w:r>
            <w:r w:rsidRPr="003B3DEC">
              <w:rPr>
                <w:rFonts w:ascii="Times New Roman" w:hAnsi="Times New Roman"/>
              </w:rPr>
              <w:t>6,5%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65</w:t>
            </w:r>
            <w:r w:rsidRPr="003B3DEC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7</w:t>
            </w:r>
            <w:r w:rsidRPr="003B3DEC">
              <w:rPr>
                <w:rFonts w:ascii="Times New Roman" w:hAnsi="Times New Roman"/>
              </w:rPr>
              <w:t>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  <w:r w:rsidRPr="003B3DEC">
              <w:rPr>
                <w:rFonts w:ascii="Times New Roman" w:hAnsi="Times New Roman"/>
              </w:rPr>
              <w:t>/100%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 w:rsidRPr="003B3DEC">
              <w:rPr>
                <w:rFonts w:ascii="Times New Roman" w:hAnsi="Times New Roman"/>
              </w:rPr>
              <w:t>0</w:t>
            </w:r>
            <w:r w:rsidRPr="003B3DEC">
              <w:rPr>
                <w:rFonts w:ascii="Times New Roman" w:hAnsi="Times New Roman"/>
                <w:lang w:val="en-US"/>
              </w:rPr>
              <w:t>/0%</w:t>
            </w:r>
          </w:p>
        </w:tc>
      </w:tr>
      <w:tr w:rsidR="003A581E" w:rsidRPr="00CB6F51" w:rsidTr="00A4697F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Общая численность </w:t>
            </w:r>
            <w:proofErr w:type="spellStart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педработников</w:t>
            </w:r>
            <w:proofErr w:type="spellEnd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количество </w:t>
            </w:r>
            <w:proofErr w:type="spellStart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педработников</w:t>
            </w:r>
            <w:proofErr w:type="spellEnd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3A581E" w:rsidRPr="00CB6F51" w:rsidTr="00A4697F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3B3DEC">
              <w:rPr>
                <w:rFonts w:ascii="Times New Roman" w:hAnsi="Times New Roman"/>
              </w:rPr>
              <w:t>48</w:t>
            </w:r>
          </w:p>
        </w:tc>
      </w:tr>
      <w:tr w:rsidR="003A581E" w:rsidRPr="00CB6F51" w:rsidTr="00A4697F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3A581E" w:rsidRPr="00CB6F51" w:rsidTr="00A4697F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A581E" w:rsidRPr="00CB6F51" w:rsidTr="00A4697F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A581E" w:rsidRPr="00CB6F51" w:rsidTr="00A4697F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педработников</w:t>
            </w:r>
            <w:proofErr w:type="spellEnd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</w:rPr>
            </w:pPr>
          </w:p>
        </w:tc>
      </w:tr>
      <w:tr w:rsidR="003A581E" w:rsidRPr="00CB6F51" w:rsidTr="00A4697F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19/36</w:t>
            </w:r>
            <w:r w:rsidRPr="003B3DEC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A581E" w:rsidRPr="00CB6F51" w:rsidTr="00A4697F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3B3DEC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 w:rsidRPr="003B3DEC">
              <w:rPr>
                <w:rFonts w:ascii="Times New Roman" w:hAnsi="Times New Roman"/>
              </w:rPr>
              <w:t>21</w:t>
            </w:r>
            <w:r w:rsidRPr="003B3DEC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39,6</w:t>
            </w:r>
            <w:r w:rsidRPr="003B3DEC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A581E" w:rsidRPr="00CB6F51" w:rsidTr="00A4697F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педработников</w:t>
            </w:r>
            <w:proofErr w:type="spellEnd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</w:rPr>
            </w:pPr>
          </w:p>
        </w:tc>
      </w:tr>
      <w:tr w:rsidR="003A581E" w:rsidRPr="00CB6F51" w:rsidTr="00A4697F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Pr="00807FB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13</w:t>
            </w:r>
            <w:r w:rsidRPr="00807FBE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A581E" w:rsidRPr="00CB6F51" w:rsidTr="00A4697F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больше 20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 w:rsidRPr="00807FBE">
              <w:rPr>
                <w:rFonts w:ascii="Times New Roman" w:hAnsi="Times New Roman"/>
              </w:rPr>
              <w:t>28</w:t>
            </w:r>
            <w:r w:rsidRPr="00807FB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53</w:t>
            </w:r>
            <w:r w:rsidRPr="00807FBE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A581E" w:rsidRPr="00CB6F51" w:rsidTr="00A4697F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педработников</w:t>
            </w:r>
            <w:proofErr w:type="spellEnd"/>
            <w:r w:rsidRPr="003A581E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</w:rPr>
            </w:pPr>
          </w:p>
        </w:tc>
      </w:tr>
      <w:tr w:rsidR="003A581E" w:rsidRPr="00CB6F51" w:rsidTr="00A4697F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 w:rsidRPr="00807FBE">
              <w:rPr>
                <w:rFonts w:ascii="Times New Roman" w:hAnsi="Times New Roman"/>
              </w:rPr>
              <w:t>6</w:t>
            </w:r>
            <w:r w:rsidRPr="00807FBE">
              <w:rPr>
                <w:rFonts w:ascii="Times New Roman" w:hAnsi="Times New Roman"/>
                <w:lang w:val="en-US"/>
              </w:rPr>
              <w:t>/</w:t>
            </w:r>
            <w:r w:rsidRPr="00807FBE">
              <w:rPr>
                <w:rFonts w:ascii="Times New Roman" w:hAnsi="Times New Roman"/>
              </w:rPr>
              <w:t>11</w:t>
            </w:r>
            <w:r w:rsidRPr="00807FBE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A581E" w:rsidRPr="00CB6F51" w:rsidTr="00A4697F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81E">
              <w:rPr>
                <w:rFonts w:ascii="Times New Roman" w:hAnsi="Times New Roman" w:cs="Times New Roman"/>
                <w:sz w:val="22"/>
                <w:szCs w:val="22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 w:rsidRPr="00807FBE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807FBE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</w:rPr>
            </w:pPr>
            <w:r w:rsidRPr="00807FBE">
              <w:rPr>
                <w:rFonts w:ascii="Times New Roman" w:hAnsi="Times New Roman"/>
              </w:rPr>
              <w:t>54 /98%</w:t>
            </w:r>
          </w:p>
        </w:tc>
      </w:tr>
      <w:tr w:rsidR="003A581E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которые </w:t>
            </w:r>
            <w:r w:rsidRPr="003A581E">
              <w:rPr>
                <w:rFonts w:ascii="Times New Roman" w:hAnsi="Times New Roman" w:cs="Times New Roman"/>
              </w:rPr>
              <w:lastRenderedPageBreak/>
              <w:t>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81E" w:rsidRPr="003A581E" w:rsidRDefault="003A581E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81E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81E" w:rsidRPr="00807FBE" w:rsidRDefault="003A581E" w:rsidP="000737D5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  <w:lang w:val="en-US"/>
              </w:rPr>
              <w:t>/9</w:t>
            </w:r>
            <w:r>
              <w:rPr>
                <w:rFonts w:ascii="Times New Roman" w:hAnsi="Times New Roman"/>
              </w:rPr>
              <w:t>1</w:t>
            </w:r>
            <w:r w:rsidRPr="00807FBE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573A76" w:rsidRPr="00CB6F51" w:rsidTr="00A4697F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D71D2E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2E">
              <w:rPr>
                <w:rFonts w:ascii="Times New Roman" w:hAnsi="Times New Roman" w:cs="Times New Roman"/>
                <w:b/>
                <w:bCs/>
              </w:rPr>
              <w:lastRenderedPageBreak/>
              <w:t>Инфраструктура</w:t>
            </w:r>
          </w:p>
        </w:tc>
      </w:tr>
      <w:tr w:rsidR="00573A76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504C58" w:rsidP="00A4697F">
            <w:pPr>
              <w:pStyle w:val="a7"/>
              <w:rPr>
                <w:rFonts w:ascii="Times New Roman" w:hAnsi="Times New Roman"/>
                <w:lang w:val="en-US"/>
              </w:rPr>
            </w:pPr>
            <w:r w:rsidRPr="008F3A40">
              <w:rPr>
                <w:rFonts w:ascii="Times New Roman" w:hAnsi="Times New Roman"/>
              </w:rPr>
              <w:t>0,</w:t>
            </w:r>
            <w:r w:rsidR="008F3A40">
              <w:rPr>
                <w:rFonts w:ascii="Times New Roman" w:hAnsi="Times New Roman"/>
              </w:rPr>
              <w:t>14</w:t>
            </w:r>
          </w:p>
        </w:tc>
      </w:tr>
      <w:tr w:rsidR="00573A76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F3A40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40</w:t>
            </w:r>
          </w:p>
        </w:tc>
      </w:tr>
      <w:tr w:rsidR="00573A76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частично</w:t>
            </w:r>
          </w:p>
        </w:tc>
      </w:tr>
      <w:tr w:rsidR="00573A76" w:rsidRPr="00CB6F51" w:rsidTr="00A4697F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да</w:t>
            </w:r>
          </w:p>
        </w:tc>
      </w:tr>
      <w:tr w:rsidR="00573A76" w:rsidRPr="00CB6F51" w:rsidTr="00A4697F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нет</w:t>
            </w:r>
          </w:p>
        </w:tc>
      </w:tr>
      <w:tr w:rsidR="00573A76" w:rsidRPr="00CB6F51" w:rsidTr="00A4697F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A40"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да</w:t>
            </w:r>
          </w:p>
        </w:tc>
      </w:tr>
      <w:tr w:rsidR="00573A76" w:rsidRPr="00CB6F51" w:rsidTr="00A4697F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− сре</w:t>
            </w:r>
            <w:proofErr w:type="gramStart"/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дств ск</w:t>
            </w:r>
            <w:proofErr w:type="gramEnd"/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нет</w:t>
            </w:r>
          </w:p>
        </w:tc>
      </w:tr>
      <w:tr w:rsidR="00573A76" w:rsidRPr="00CB6F51" w:rsidTr="00A4697F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нет</w:t>
            </w:r>
          </w:p>
        </w:tc>
      </w:tr>
      <w:tr w:rsidR="00573A76" w:rsidRPr="00CB6F51" w:rsidTr="00A4697F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A40">
              <w:rPr>
                <w:rFonts w:ascii="Times New Roman" w:hAnsi="Times New Roman" w:cs="Times New Roman"/>
                <w:sz w:val="22"/>
                <w:szCs w:val="22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нет</w:t>
            </w:r>
          </w:p>
        </w:tc>
      </w:tr>
      <w:tr w:rsidR="00573A76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8F3A40">
              <w:rPr>
                <w:rFonts w:ascii="Times New Roman" w:hAnsi="Times New Roman" w:cs="Times New Roman"/>
              </w:rPr>
              <w:t>с</w:t>
            </w:r>
            <w:proofErr w:type="gramEnd"/>
            <w:r w:rsidRPr="008F3A40">
              <w:rPr>
                <w:rFonts w:ascii="Times New Roman" w:hAnsi="Times New Roman" w:cs="Times New Roman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F3A40" w:rsidP="00A469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  <w:r w:rsidR="008D6536" w:rsidRPr="008F3A40">
              <w:rPr>
                <w:rFonts w:ascii="Times New Roman" w:hAnsi="Times New Roman"/>
                <w:lang w:val="en-US"/>
              </w:rPr>
              <w:t>/</w:t>
            </w:r>
            <w:r w:rsidR="008D6536" w:rsidRPr="008F3A40">
              <w:rPr>
                <w:rFonts w:ascii="Times New Roman" w:hAnsi="Times New Roman"/>
              </w:rPr>
              <w:t>100%</w:t>
            </w:r>
          </w:p>
        </w:tc>
      </w:tr>
      <w:tr w:rsidR="00573A76" w:rsidRPr="00CB6F51" w:rsidTr="00A4697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6536" w:rsidRPr="008F3A40" w:rsidRDefault="008D6536" w:rsidP="00A4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4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536" w:rsidRPr="008F3A40" w:rsidRDefault="008D6536" w:rsidP="00A4697F">
            <w:pPr>
              <w:pStyle w:val="a7"/>
              <w:rPr>
                <w:rFonts w:ascii="Times New Roman" w:hAnsi="Times New Roman"/>
              </w:rPr>
            </w:pPr>
            <w:r w:rsidRPr="008F3A40">
              <w:rPr>
                <w:rFonts w:ascii="Times New Roman" w:hAnsi="Times New Roman"/>
              </w:rPr>
              <w:t>2,8</w:t>
            </w:r>
          </w:p>
        </w:tc>
      </w:tr>
    </w:tbl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8F3A40">
        <w:rPr>
          <w:rFonts w:ascii="Times New Roman" w:hAnsi="Times New Roman" w:cs="Times New Roman"/>
        </w:rPr>
        <w:t>СанПиН</w:t>
      </w:r>
      <w:proofErr w:type="spellEnd"/>
      <w:r w:rsidRPr="008F3A40">
        <w:rPr>
          <w:rFonts w:ascii="Times New Roman" w:hAnsi="Times New Roman" w:cs="Times New Roman"/>
        </w:rPr>
        <w:t xml:space="preserve"> </w:t>
      </w:r>
      <w:proofErr w:type="spellStart"/>
      <w:r w:rsidR="00505BC0" w:rsidRPr="008F3A40">
        <w:rPr>
          <w:rFonts w:ascii="Times New Roman" w:hAnsi="Times New Roman" w:cs="Times New Roman"/>
        </w:rPr>
        <w:t>СанПиН</w:t>
      </w:r>
      <w:proofErr w:type="spellEnd"/>
      <w:r w:rsidR="00505BC0" w:rsidRPr="008F3A40">
        <w:rPr>
          <w:rFonts w:ascii="Times New Roman" w:hAnsi="Times New Roman" w:cs="Times New Roman"/>
        </w:rPr>
        <w:t xml:space="preserve"> 2.4.3648-20 «Санитарно-эпидемиологические требования к условиям и организации обучения в общеобразовательных учреждениях»</w:t>
      </w:r>
      <w:r w:rsidRPr="008F3A40">
        <w:rPr>
          <w:rFonts w:ascii="Times New Roman" w:hAnsi="Times New Roman" w:cs="Times New Roman"/>
        </w:rPr>
        <w:t xml:space="preserve"> и позволяет реализовывать образовательные программы в полном объеме в соответствии с ФГОС общего образования.</w:t>
      </w:r>
    </w:p>
    <w:p w:rsidR="000A7963" w:rsidRPr="008F3A40" w:rsidRDefault="000A7963" w:rsidP="000A7963">
      <w:pPr>
        <w:spacing w:before="120" w:after="0" w:line="240" w:lineRule="auto"/>
        <w:rPr>
          <w:rFonts w:ascii="Times New Roman" w:hAnsi="Times New Roman" w:cs="Times New Roman"/>
        </w:rPr>
      </w:pPr>
      <w:r w:rsidRPr="008F3A40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CD32C2" w:rsidRPr="00CB6F51" w:rsidRDefault="00CD32C2" w:rsidP="000A7963">
      <w:pPr>
        <w:ind w:right="141"/>
        <w:rPr>
          <w:rFonts w:ascii="Times New Roman" w:hAnsi="Times New Roman" w:cs="Times New Roman"/>
          <w:color w:val="FF0000"/>
        </w:rPr>
      </w:pPr>
    </w:p>
    <w:sectPr w:rsidR="00CD32C2" w:rsidRPr="00CB6F51" w:rsidSect="0021585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D8"/>
    <w:multiLevelType w:val="hybridMultilevel"/>
    <w:tmpl w:val="A4D4E97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BB53D1"/>
    <w:multiLevelType w:val="hybridMultilevel"/>
    <w:tmpl w:val="A4DAC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C364B"/>
    <w:multiLevelType w:val="hybridMultilevel"/>
    <w:tmpl w:val="A14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EEF"/>
    <w:multiLevelType w:val="hybridMultilevel"/>
    <w:tmpl w:val="D4D6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688B"/>
    <w:multiLevelType w:val="hybridMultilevel"/>
    <w:tmpl w:val="BFDE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232"/>
    <w:multiLevelType w:val="hybridMultilevel"/>
    <w:tmpl w:val="3354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5D69"/>
    <w:multiLevelType w:val="hybridMultilevel"/>
    <w:tmpl w:val="B496673E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65C3"/>
    <w:multiLevelType w:val="hybridMultilevel"/>
    <w:tmpl w:val="7498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5EC6"/>
    <w:multiLevelType w:val="hybridMultilevel"/>
    <w:tmpl w:val="171CC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31209"/>
    <w:multiLevelType w:val="hybridMultilevel"/>
    <w:tmpl w:val="19AE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2108"/>
    <w:multiLevelType w:val="multilevel"/>
    <w:tmpl w:val="DEE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62A8B"/>
    <w:multiLevelType w:val="hybridMultilevel"/>
    <w:tmpl w:val="0A442540"/>
    <w:lvl w:ilvl="0" w:tplc="6866AC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89563D"/>
    <w:multiLevelType w:val="hybridMultilevel"/>
    <w:tmpl w:val="5CCEC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5AE7"/>
    <w:rsid w:val="00003A68"/>
    <w:rsid w:val="00005F51"/>
    <w:rsid w:val="00015326"/>
    <w:rsid w:val="00020E52"/>
    <w:rsid w:val="00025B5A"/>
    <w:rsid w:val="0005421E"/>
    <w:rsid w:val="000737D5"/>
    <w:rsid w:val="00076E82"/>
    <w:rsid w:val="00086031"/>
    <w:rsid w:val="000A5E89"/>
    <w:rsid w:val="000A7963"/>
    <w:rsid w:val="000B0E1A"/>
    <w:rsid w:val="000B7330"/>
    <w:rsid w:val="000D2E6F"/>
    <w:rsid w:val="000E0245"/>
    <w:rsid w:val="000E049A"/>
    <w:rsid w:val="000F5880"/>
    <w:rsid w:val="001276EA"/>
    <w:rsid w:val="00127AB1"/>
    <w:rsid w:val="001504D4"/>
    <w:rsid w:val="001562B8"/>
    <w:rsid w:val="00157D8A"/>
    <w:rsid w:val="00161F0E"/>
    <w:rsid w:val="00171D09"/>
    <w:rsid w:val="001B4BFD"/>
    <w:rsid w:val="001D1C00"/>
    <w:rsid w:val="00202D4B"/>
    <w:rsid w:val="0020682D"/>
    <w:rsid w:val="0021585F"/>
    <w:rsid w:val="00232021"/>
    <w:rsid w:val="00263735"/>
    <w:rsid w:val="002845CA"/>
    <w:rsid w:val="0029047F"/>
    <w:rsid w:val="002D1049"/>
    <w:rsid w:val="00340B67"/>
    <w:rsid w:val="00344FED"/>
    <w:rsid w:val="0034558D"/>
    <w:rsid w:val="00361A4F"/>
    <w:rsid w:val="003629F7"/>
    <w:rsid w:val="00380D15"/>
    <w:rsid w:val="00381D4C"/>
    <w:rsid w:val="00395CBE"/>
    <w:rsid w:val="003A581E"/>
    <w:rsid w:val="003A7A0F"/>
    <w:rsid w:val="003D19BF"/>
    <w:rsid w:val="003E3003"/>
    <w:rsid w:val="003F005E"/>
    <w:rsid w:val="0041592F"/>
    <w:rsid w:val="00420B41"/>
    <w:rsid w:val="004364FD"/>
    <w:rsid w:val="004511C4"/>
    <w:rsid w:val="00451665"/>
    <w:rsid w:val="004850DB"/>
    <w:rsid w:val="004A0706"/>
    <w:rsid w:val="004C0D5E"/>
    <w:rsid w:val="00504C58"/>
    <w:rsid w:val="00505BC0"/>
    <w:rsid w:val="00530627"/>
    <w:rsid w:val="005619F4"/>
    <w:rsid w:val="005722A9"/>
    <w:rsid w:val="00573A76"/>
    <w:rsid w:val="0058035B"/>
    <w:rsid w:val="0059268E"/>
    <w:rsid w:val="005A63C9"/>
    <w:rsid w:val="005A6BB6"/>
    <w:rsid w:val="005B7664"/>
    <w:rsid w:val="00602502"/>
    <w:rsid w:val="00614A43"/>
    <w:rsid w:val="00636C0C"/>
    <w:rsid w:val="00654ABC"/>
    <w:rsid w:val="00660F70"/>
    <w:rsid w:val="00661422"/>
    <w:rsid w:val="006647C6"/>
    <w:rsid w:val="0067545F"/>
    <w:rsid w:val="006A099D"/>
    <w:rsid w:val="006D5F40"/>
    <w:rsid w:val="006F080B"/>
    <w:rsid w:val="0071456D"/>
    <w:rsid w:val="00737F34"/>
    <w:rsid w:val="00740BAD"/>
    <w:rsid w:val="0075112C"/>
    <w:rsid w:val="007654DB"/>
    <w:rsid w:val="007727E1"/>
    <w:rsid w:val="007A446E"/>
    <w:rsid w:val="007E738E"/>
    <w:rsid w:val="00824D8A"/>
    <w:rsid w:val="00834904"/>
    <w:rsid w:val="008A56DC"/>
    <w:rsid w:val="008C61B4"/>
    <w:rsid w:val="008C6DCA"/>
    <w:rsid w:val="008D1494"/>
    <w:rsid w:val="008D6536"/>
    <w:rsid w:val="008F3A40"/>
    <w:rsid w:val="00911033"/>
    <w:rsid w:val="00922FC5"/>
    <w:rsid w:val="009232E0"/>
    <w:rsid w:val="00940E67"/>
    <w:rsid w:val="00962188"/>
    <w:rsid w:val="009646D3"/>
    <w:rsid w:val="009B25F5"/>
    <w:rsid w:val="009B2C25"/>
    <w:rsid w:val="009D31E6"/>
    <w:rsid w:val="009D3F0C"/>
    <w:rsid w:val="009D5E2A"/>
    <w:rsid w:val="009E021D"/>
    <w:rsid w:val="00A01D2D"/>
    <w:rsid w:val="00A13D7D"/>
    <w:rsid w:val="00A21E60"/>
    <w:rsid w:val="00A4697F"/>
    <w:rsid w:val="00A84FA5"/>
    <w:rsid w:val="00A914BD"/>
    <w:rsid w:val="00A9400B"/>
    <w:rsid w:val="00A95AE7"/>
    <w:rsid w:val="00A9659A"/>
    <w:rsid w:val="00AE034A"/>
    <w:rsid w:val="00AE0E6E"/>
    <w:rsid w:val="00AE3478"/>
    <w:rsid w:val="00AF0D41"/>
    <w:rsid w:val="00B33602"/>
    <w:rsid w:val="00B65EF2"/>
    <w:rsid w:val="00B742F6"/>
    <w:rsid w:val="00B77FD5"/>
    <w:rsid w:val="00B81E03"/>
    <w:rsid w:val="00B84998"/>
    <w:rsid w:val="00BA2C46"/>
    <w:rsid w:val="00BB3E59"/>
    <w:rsid w:val="00BB43E7"/>
    <w:rsid w:val="00BE65A1"/>
    <w:rsid w:val="00C1173F"/>
    <w:rsid w:val="00C14B5A"/>
    <w:rsid w:val="00C22271"/>
    <w:rsid w:val="00C43907"/>
    <w:rsid w:val="00C71030"/>
    <w:rsid w:val="00C817C2"/>
    <w:rsid w:val="00C9332D"/>
    <w:rsid w:val="00CA2E8E"/>
    <w:rsid w:val="00CB6F51"/>
    <w:rsid w:val="00CD32C2"/>
    <w:rsid w:val="00D0250A"/>
    <w:rsid w:val="00D1640E"/>
    <w:rsid w:val="00D34A09"/>
    <w:rsid w:val="00D50A47"/>
    <w:rsid w:val="00D70192"/>
    <w:rsid w:val="00D71D2E"/>
    <w:rsid w:val="00D80C2B"/>
    <w:rsid w:val="00D84F57"/>
    <w:rsid w:val="00DB1CCE"/>
    <w:rsid w:val="00DB3E85"/>
    <w:rsid w:val="00DB759B"/>
    <w:rsid w:val="00DC063B"/>
    <w:rsid w:val="00DC24BD"/>
    <w:rsid w:val="00DD5FC9"/>
    <w:rsid w:val="00E06B0E"/>
    <w:rsid w:val="00E44360"/>
    <w:rsid w:val="00E6492D"/>
    <w:rsid w:val="00E67015"/>
    <w:rsid w:val="00E70D15"/>
    <w:rsid w:val="00E81812"/>
    <w:rsid w:val="00E93C47"/>
    <w:rsid w:val="00E95730"/>
    <w:rsid w:val="00EC1793"/>
    <w:rsid w:val="00EE06B7"/>
    <w:rsid w:val="00EE1787"/>
    <w:rsid w:val="00F153FC"/>
    <w:rsid w:val="00F3372B"/>
    <w:rsid w:val="00F356D7"/>
    <w:rsid w:val="00F40EF4"/>
    <w:rsid w:val="00F67EFD"/>
    <w:rsid w:val="00F72EFF"/>
    <w:rsid w:val="00FC3112"/>
    <w:rsid w:val="00FD65F0"/>
    <w:rsid w:val="00FE407E"/>
    <w:rsid w:val="00FF69A5"/>
    <w:rsid w:val="00FF72E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3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0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71D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171D0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71D0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F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B7330"/>
    <w:rPr>
      <w:color w:val="0000FF"/>
      <w:u w:val="single"/>
    </w:rPr>
  </w:style>
  <w:style w:type="table" w:customStyle="1" w:styleId="21">
    <w:name w:val="Сетка таблицы21"/>
    <w:basedOn w:val="a1"/>
    <w:next w:val="a5"/>
    <w:uiPriority w:val="59"/>
    <w:rsid w:val="00940E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049A"/>
  </w:style>
  <w:style w:type="character" w:customStyle="1" w:styleId="c3">
    <w:name w:val="c3"/>
    <w:basedOn w:val="a0"/>
    <w:rsid w:val="000E049A"/>
  </w:style>
  <w:style w:type="paragraph" w:customStyle="1" w:styleId="c26">
    <w:name w:val="c26"/>
    <w:basedOn w:val="a"/>
    <w:rsid w:val="000E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s19_grd@mail.52gov.ru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578FA8-BA13-45EB-9BBB-6721FD5956D9}" type="doc">
      <dgm:prSet loTypeId="urn:microsoft.com/office/officeart/2005/8/layout/hierarchy1" loCatId="hierarchy" qsTypeId="urn:microsoft.com/office/officeart/2005/8/quickstyle/3d3" qsCatId="3D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14702DAB-576D-4296-9422-B89527F5ABE4}">
      <dgm:prSet phldrT="[Текст]" custT="1"/>
      <dgm:spPr>
        <a:xfrm>
          <a:off x="392905" y="408108"/>
          <a:ext cx="4870028" cy="5872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Направления ВР в школе</a:t>
          </a:r>
        </a:p>
      </dgm:t>
    </dgm:pt>
    <dgm:pt modelId="{F2F8F441-787E-409A-BD40-B164E9716B02}" type="parTrans" cxnId="{72513A76-265D-4380-9359-1A76EB12A89E}">
      <dgm:prSet/>
      <dgm:spPr/>
      <dgm:t>
        <a:bodyPr/>
        <a:lstStyle/>
        <a:p>
          <a:endParaRPr lang="ru-RU"/>
        </a:p>
      </dgm:t>
    </dgm:pt>
    <dgm:pt modelId="{8DBE2E00-0407-4520-AD40-5C917C95DFA7}" type="sibTrans" cxnId="{72513A76-265D-4380-9359-1A76EB12A89E}">
      <dgm:prSet/>
      <dgm:spPr/>
      <dgm:t>
        <a:bodyPr/>
        <a:lstStyle/>
        <a:p>
          <a:endParaRPr lang="ru-RU"/>
        </a:p>
      </dgm:t>
    </dgm:pt>
    <dgm:pt modelId="{3B8BF1DC-660A-47B7-A581-93F0656BBCD4}">
      <dgm:prSet phldrT="[Текст]" custT="1"/>
      <dgm:spPr>
        <a:xfrm>
          <a:off x="104662" y="1264393"/>
          <a:ext cx="924879" cy="5872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Духовно-нравствен-ное</a:t>
          </a:r>
        </a:p>
      </dgm:t>
    </dgm:pt>
    <dgm:pt modelId="{FCFABF5C-451C-4898-B08D-B3F5BEB961CA}" type="parTrans" cxnId="{D8F5CC7F-A826-4235-B8A2-77D89938F806}">
      <dgm:prSet/>
      <dgm:spPr>
        <a:xfrm>
          <a:off x="464337" y="897781"/>
          <a:ext cx="2260817" cy="268985"/>
        </a:xfr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9CB38361-F7DF-40BF-BA87-92F2CABD444B}" type="sibTrans" cxnId="{D8F5CC7F-A826-4235-B8A2-77D89938F806}">
      <dgm:prSet/>
      <dgm:spPr/>
      <dgm:t>
        <a:bodyPr/>
        <a:lstStyle/>
        <a:p>
          <a:endParaRPr lang="ru-RU"/>
        </a:p>
      </dgm:t>
    </dgm:pt>
    <dgm:pt modelId="{897F22E9-FA2C-4ACC-BBEC-B6EB464FD5F9}">
      <dgm:prSet custT="1"/>
      <dgm:spPr>
        <a:xfrm>
          <a:off x="1235071" y="1264393"/>
          <a:ext cx="924879" cy="5872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Обще-культурное</a:t>
          </a:r>
        </a:p>
      </dgm:t>
    </dgm:pt>
    <dgm:pt modelId="{D171851D-D1ED-4ABF-8456-935CA9A0A5E2}" type="parTrans" cxnId="{F8FF0F05-4946-454B-9DB1-C3EC3C31A91A}">
      <dgm:prSet/>
      <dgm:spPr>
        <a:xfrm>
          <a:off x="1594746" y="897781"/>
          <a:ext cx="1130408" cy="268985"/>
        </a:xfr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0125F529-EDB4-4902-AE93-AA7CA14B5506}" type="sibTrans" cxnId="{F8FF0F05-4946-454B-9DB1-C3EC3C31A91A}">
      <dgm:prSet/>
      <dgm:spPr/>
      <dgm:t>
        <a:bodyPr/>
        <a:lstStyle/>
        <a:p>
          <a:endParaRPr lang="ru-RU"/>
        </a:p>
      </dgm:t>
    </dgm:pt>
    <dgm:pt modelId="{B3B09988-1A1B-432C-A31B-567A2EE4B7C4}">
      <dgm:prSet custT="1"/>
      <dgm:spPr>
        <a:xfrm>
          <a:off x="2365479" y="1264393"/>
          <a:ext cx="924879" cy="5872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Обще-интеллек-туальное</a:t>
          </a:r>
        </a:p>
      </dgm:t>
    </dgm:pt>
    <dgm:pt modelId="{45061098-302F-430C-98AA-5DBE947D3FF5}" type="parTrans" cxnId="{A41FA98F-1408-45CD-BC40-8251C764E09C}">
      <dgm:prSet/>
      <dgm:spPr>
        <a:xfrm>
          <a:off x="2679435" y="897781"/>
          <a:ext cx="91440" cy="268985"/>
        </a:xfr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2C2C864B-2FAE-4D0B-8F58-4411E6074C4A}" type="sibTrans" cxnId="{A41FA98F-1408-45CD-BC40-8251C764E09C}">
      <dgm:prSet/>
      <dgm:spPr/>
      <dgm:t>
        <a:bodyPr/>
        <a:lstStyle/>
        <a:p>
          <a:endParaRPr lang="ru-RU"/>
        </a:p>
      </dgm:t>
    </dgm:pt>
    <dgm:pt modelId="{744E2AAD-2BF6-4DD6-8882-12E77374B08B}">
      <dgm:prSet custT="1"/>
      <dgm:spPr>
        <a:xfrm>
          <a:off x="3495888" y="1264393"/>
          <a:ext cx="924879" cy="5872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Спортивно-оздорови-тельное</a:t>
          </a:r>
        </a:p>
      </dgm:t>
    </dgm:pt>
    <dgm:pt modelId="{D1BA221F-CF83-4CB0-A092-E29D2E3130BB}" type="parTrans" cxnId="{323D6248-C66D-47C5-AF7A-F8F22C4B9C44}">
      <dgm:prSet/>
      <dgm:spPr>
        <a:xfrm>
          <a:off x="2725155" y="897781"/>
          <a:ext cx="1130408" cy="268985"/>
        </a:xfr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F923FBC2-03EC-48FB-B3D9-8235E19ADC95}" type="sibTrans" cxnId="{323D6248-C66D-47C5-AF7A-F8F22C4B9C44}">
      <dgm:prSet/>
      <dgm:spPr/>
      <dgm:t>
        <a:bodyPr/>
        <a:lstStyle/>
        <a:p>
          <a:endParaRPr lang="ru-RU"/>
        </a:p>
      </dgm:t>
    </dgm:pt>
    <dgm:pt modelId="{67442CDF-929D-4C90-949D-EFBE581487E1}">
      <dgm:prSet custT="1"/>
      <dgm:spPr>
        <a:xfrm>
          <a:off x="4626297" y="1264393"/>
          <a:ext cx="924879" cy="5872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Социальное</a:t>
          </a:r>
        </a:p>
      </dgm:t>
    </dgm:pt>
    <dgm:pt modelId="{A79F2DC7-9547-4B8F-A319-A392D745C422}" type="parTrans" cxnId="{87D11B11-6D18-4139-86AC-4DA299FA2213}">
      <dgm:prSet/>
      <dgm:spPr>
        <a:xfrm>
          <a:off x="2725155" y="897781"/>
          <a:ext cx="2260817" cy="268985"/>
        </a:xfr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6C19C647-E569-4ED5-9F85-09CEDE1A64EF}" type="sibTrans" cxnId="{87D11B11-6D18-4139-86AC-4DA299FA2213}">
      <dgm:prSet/>
      <dgm:spPr/>
      <dgm:t>
        <a:bodyPr/>
        <a:lstStyle/>
        <a:p>
          <a:endParaRPr lang="ru-RU"/>
        </a:p>
      </dgm:t>
    </dgm:pt>
    <dgm:pt modelId="{2495BE8D-3EEE-47DF-AC71-112883CBF23C}" type="pres">
      <dgm:prSet presAssocID="{B5578FA8-BA13-45EB-9BBB-6721FD5956D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F4F164C-C12C-4926-BBAE-8457737DE974}" type="pres">
      <dgm:prSet presAssocID="{14702DAB-576D-4296-9422-B89527F5ABE4}" presName="hierRoot1" presStyleCnt="0"/>
      <dgm:spPr/>
    </dgm:pt>
    <dgm:pt modelId="{4B2115F4-9B8D-4B58-8F45-7639E6FA1AF4}" type="pres">
      <dgm:prSet presAssocID="{14702DAB-576D-4296-9422-B89527F5ABE4}" presName="composite" presStyleCnt="0"/>
      <dgm:spPr/>
    </dgm:pt>
    <dgm:pt modelId="{B7C262FC-205C-49B1-9846-D4F66F726C67}" type="pres">
      <dgm:prSet presAssocID="{14702DAB-576D-4296-9422-B89527F5ABE4}" presName="background" presStyleLbl="node0" presStyleIdx="0" presStyleCnt="1"/>
      <dgm:spPr>
        <a:xfrm>
          <a:off x="290140" y="310482"/>
          <a:ext cx="4870028" cy="587298"/>
        </a:xfrm>
        <a:prstGeom prst="roundRect">
          <a:avLst>
            <a:gd name="adj" fmla="val 10000"/>
          </a:avLst>
        </a:prstGeom>
        <a:solidFill>
          <a:srgbClr val="4F81BD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642F7714-1BC3-46EE-B412-B7AA070D0EEA}" type="pres">
      <dgm:prSet presAssocID="{14702DAB-576D-4296-9422-B89527F5ABE4}" presName="text" presStyleLbl="fgAcc0" presStyleIdx="0" presStyleCnt="1" custScaleX="5265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D30B4B-D2D3-4CE7-B85D-8BEF2EFE69A3}" type="pres">
      <dgm:prSet presAssocID="{14702DAB-576D-4296-9422-B89527F5ABE4}" presName="hierChild2" presStyleCnt="0"/>
      <dgm:spPr/>
    </dgm:pt>
    <dgm:pt modelId="{8220C12B-B9AA-4A75-A0F5-266F2A4C82CF}" type="pres">
      <dgm:prSet presAssocID="{FCFABF5C-451C-4898-B08D-B3F5BEB961CA}" presName="Name10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260817" y="0"/>
              </a:moveTo>
              <a:lnTo>
                <a:pt x="2260817" y="183306"/>
              </a:lnTo>
              <a:lnTo>
                <a:pt x="0" y="183306"/>
              </a:lnTo>
              <a:lnTo>
                <a:pt x="0" y="2689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E0214B-22ED-4810-9E95-7DDFC6361B1B}" type="pres">
      <dgm:prSet presAssocID="{3B8BF1DC-660A-47B7-A581-93F0656BBCD4}" presName="hierRoot2" presStyleCnt="0"/>
      <dgm:spPr/>
    </dgm:pt>
    <dgm:pt modelId="{F03056AA-A597-4FA0-9FA8-3D539520B51D}" type="pres">
      <dgm:prSet presAssocID="{3B8BF1DC-660A-47B7-A581-93F0656BBCD4}" presName="composite2" presStyleCnt="0"/>
      <dgm:spPr/>
    </dgm:pt>
    <dgm:pt modelId="{4502B41A-B201-4A5D-ADF6-63C31CBB0892}" type="pres">
      <dgm:prSet presAssocID="{3B8BF1DC-660A-47B7-A581-93F0656BBCD4}" presName="background2" presStyleLbl="node2" presStyleIdx="0" presStyleCnt="5"/>
      <dgm:spPr>
        <a:xfrm>
          <a:off x="1898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8721EF30-FB24-41F0-8A55-A8C7D42EA923}" type="pres">
      <dgm:prSet presAssocID="{3B8BF1DC-660A-47B7-A581-93F0656BBCD4}" presName="text2" presStyleLbl="fgAcc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1B92A3B-863B-4D4F-B470-B4F28AE4D368}" type="pres">
      <dgm:prSet presAssocID="{3B8BF1DC-660A-47B7-A581-93F0656BBCD4}" presName="hierChild3" presStyleCnt="0"/>
      <dgm:spPr/>
    </dgm:pt>
    <dgm:pt modelId="{4C909F64-3E1E-4194-A4EF-A43A1F52B5E9}" type="pres">
      <dgm:prSet presAssocID="{D171851D-D1ED-4ABF-8456-935CA9A0A5E2}" presName="Name10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130408" y="0"/>
              </a:moveTo>
              <a:lnTo>
                <a:pt x="1130408" y="183306"/>
              </a:lnTo>
              <a:lnTo>
                <a:pt x="0" y="183306"/>
              </a:lnTo>
              <a:lnTo>
                <a:pt x="0" y="2689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EA7E93-E2BD-4D87-BC43-BF1CA8ECC8E3}" type="pres">
      <dgm:prSet presAssocID="{897F22E9-FA2C-4ACC-BBEC-B6EB464FD5F9}" presName="hierRoot2" presStyleCnt="0"/>
      <dgm:spPr/>
    </dgm:pt>
    <dgm:pt modelId="{433E00F1-DE93-43EA-87D8-E2952ED3B611}" type="pres">
      <dgm:prSet presAssocID="{897F22E9-FA2C-4ACC-BBEC-B6EB464FD5F9}" presName="composite2" presStyleCnt="0"/>
      <dgm:spPr/>
    </dgm:pt>
    <dgm:pt modelId="{DE0D353C-689A-432F-89B6-493ED5C1623B}" type="pres">
      <dgm:prSet presAssocID="{897F22E9-FA2C-4ACC-BBEC-B6EB464FD5F9}" presName="background2" presStyleLbl="node2" presStyleIdx="1" presStyleCnt="5"/>
      <dgm:spPr>
        <a:xfrm>
          <a:off x="1132306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E50D6932-C41B-4DB2-A40C-307B3108BC68}" type="pres">
      <dgm:prSet presAssocID="{897F22E9-FA2C-4ACC-BBEC-B6EB464FD5F9}" presName="text2" presStyleLbl="fgAcc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36E512-118E-4ACF-928F-EB7CA665DD01}" type="pres">
      <dgm:prSet presAssocID="{897F22E9-FA2C-4ACC-BBEC-B6EB464FD5F9}" presName="hierChild3" presStyleCnt="0"/>
      <dgm:spPr/>
    </dgm:pt>
    <dgm:pt modelId="{34A50188-7682-4E27-B8CD-FF0C9A851651}" type="pres">
      <dgm:prSet presAssocID="{45061098-302F-430C-98AA-5DBE947D3FF5}" presName="Name10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9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980920C-90E7-440E-8263-9A4A6325AEED}" type="pres">
      <dgm:prSet presAssocID="{B3B09988-1A1B-432C-A31B-567A2EE4B7C4}" presName="hierRoot2" presStyleCnt="0"/>
      <dgm:spPr/>
    </dgm:pt>
    <dgm:pt modelId="{495375B8-459D-4886-B8B5-9D59CE4724D1}" type="pres">
      <dgm:prSet presAssocID="{B3B09988-1A1B-432C-A31B-567A2EE4B7C4}" presName="composite2" presStyleCnt="0"/>
      <dgm:spPr/>
    </dgm:pt>
    <dgm:pt modelId="{AAB9AE5B-FDC8-4CF0-B942-43C64C16E952}" type="pres">
      <dgm:prSet presAssocID="{B3B09988-1A1B-432C-A31B-567A2EE4B7C4}" presName="background2" presStyleLbl="node2" presStyleIdx="2" presStyleCnt="5"/>
      <dgm:spPr>
        <a:xfrm>
          <a:off x="2262715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4765BC92-C728-4D87-BF94-5212F35F4380}" type="pres">
      <dgm:prSet presAssocID="{B3B09988-1A1B-432C-A31B-567A2EE4B7C4}" presName="text2" presStyleLbl="fgAcc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538543-3840-4548-8A4A-ED92E9AE4705}" type="pres">
      <dgm:prSet presAssocID="{B3B09988-1A1B-432C-A31B-567A2EE4B7C4}" presName="hierChild3" presStyleCnt="0"/>
      <dgm:spPr/>
    </dgm:pt>
    <dgm:pt modelId="{682154BF-DC3B-4C0D-8C65-1CCE03595DF7}" type="pres">
      <dgm:prSet presAssocID="{D1BA221F-CF83-4CB0-A092-E29D2E3130BB}" presName="Name10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6"/>
              </a:lnTo>
              <a:lnTo>
                <a:pt x="1130408" y="183306"/>
              </a:lnTo>
              <a:lnTo>
                <a:pt x="1130408" y="2689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B7C20D1-DF09-46B4-9804-7973D9453A87}" type="pres">
      <dgm:prSet presAssocID="{744E2AAD-2BF6-4DD6-8882-12E77374B08B}" presName="hierRoot2" presStyleCnt="0"/>
      <dgm:spPr/>
    </dgm:pt>
    <dgm:pt modelId="{98C89361-9D09-40C7-A6E5-F68C30F30F12}" type="pres">
      <dgm:prSet presAssocID="{744E2AAD-2BF6-4DD6-8882-12E77374B08B}" presName="composite2" presStyleCnt="0"/>
      <dgm:spPr/>
    </dgm:pt>
    <dgm:pt modelId="{DCAD91DC-0043-4A27-B6F2-FE359EF06AC8}" type="pres">
      <dgm:prSet presAssocID="{744E2AAD-2BF6-4DD6-8882-12E77374B08B}" presName="background2" presStyleLbl="node2" presStyleIdx="3" presStyleCnt="5"/>
      <dgm:spPr>
        <a:xfrm>
          <a:off x="3393124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0A22E787-C871-42BF-82EE-AAEC93C2005E}" type="pres">
      <dgm:prSet presAssocID="{744E2AAD-2BF6-4DD6-8882-12E77374B08B}" presName="text2" presStyleLbl="fgAcc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E44C4DC-86B7-4350-BE9A-F719C91990CC}" type="pres">
      <dgm:prSet presAssocID="{744E2AAD-2BF6-4DD6-8882-12E77374B08B}" presName="hierChild3" presStyleCnt="0"/>
      <dgm:spPr/>
    </dgm:pt>
    <dgm:pt modelId="{93C83D2B-53F2-4EAC-9D6A-E941AEFCA902}" type="pres">
      <dgm:prSet presAssocID="{A79F2DC7-9547-4B8F-A319-A392D745C422}" presName="Name10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6"/>
              </a:lnTo>
              <a:lnTo>
                <a:pt x="2260817" y="183306"/>
              </a:lnTo>
              <a:lnTo>
                <a:pt x="2260817" y="2689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3D42921-DDAA-4AA2-8DE1-E561877FAFDF}" type="pres">
      <dgm:prSet presAssocID="{67442CDF-929D-4C90-949D-EFBE581487E1}" presName="hierRoot2" presStyleCnt="0"/>
      <dgm:spPr/>
    </dgm:pt>
    <dgm:pt modelId="{80E5E6F7-032C-43C6-BEE5-C563E39887E9}" type="pres">
      <dgm:prSet presAssocID="{67442CDF-929D-4C90-949D-EFBE581487E1}" presName="composite2" presStyleCnt="0"/>
      <dgm:spPr/>
    </dgm:pt>
    <dgm:pt modelId="{418B0FFC-D315-4C71-B120-69B9F3091A56}" type="pres">
      <dgm:prSet presAssocID="{67442CDF-929D-4C90-949D-EFBE581487E1}" presName="background2" presStyleLbl="node2" presStyleIdx="4" presStyleCnt="5"/>
      <dgm:spPr>
        <a:xfrm>
          <a:off x="4523532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</dgm:pt>
    <dgm:pt modelId="{DBFCD059-40F1-44BC-9863-3F44032565E5}" type="pres">
      <dgm:prSet presAssocID="{67442CDF-929D-4C90-949D-EFBE581487E1}" presName="text2" presStyleLbl="fgAcc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2C6729F-47D4-4C55-B0A2-862A1240398B}" type="pres">
      <dgm:prSet presAssocID="{67442CDF-929D-4C90-949D-EFBE581487E1}" presName="hierChild3" presStyleCnt="0"/>
      <dgm:spPr/>
    </dgm:pt>
  </dgm:ptLst>
  <dgm:cxnLst>
    <dgm:cxn modelId="{F8FF0F05-4946-454B-9DB1-C3EC3C31A91A}" srcId="{14702DAB-576D-4296-9422-B89527F5ABE4}" destId="{897F22E9-FA2C-4ACC-BBEC-B6EB464FD5F9}" srcOrd="1" destOrd="0" parTransId="{D171851D-D1ED-4ABF-8456-935CA9A0A5E2}" sibTransId="{0125F529-EDB4-4902-AE93-AA7CA14B5506}"/>
    <dgm:cxn modelId="{8E2D6434-7BB5-436B-9506-02AB6AB0A94C}" type="presOf" srcId="{67442CDF-929D-4C90-949D-EFBE581487E1}" destId="{DBFCD059-40F1-44BC-9863-3F44032565E5}" srcOrd="0" destOrd="0" presId="urn:microsoft.com/office/officeart/2005/8/layout/hierarchy1"/>
    <dgm:cxn modelId="{A41FA98F-1408-45CD-BC40-8251C764E09C}" srcId="{14702DAB-576D-4296-9422-B89527F5ABE4}" destId="{B3B09988-1A1B-432C-A31B-567A2EE4B7C4}" srcOrd="2" destOrd="0" parTransId="{45061098-302F-430C-98AA-5DBE947D3FF5}" sibTransId="{2C2C864B-2FAE-4D0B-8F58-4411E6074C4A}"/>
    <dgm:cxn modelId="{A7E73281-804D-43E6-A83B-D64A49995A9F}" type="presOf" srcId="{D171851D-D1ED-4ABF-8456-935CA9A0A5E2}" destId="{4C909F64-3E1E-4194-A4EF-A43A1F52B5E9}" srcOrd="0" destOrd="0" presId="urn:microsoft.com/office/officeart/2005/8/layout/hierarchy1"/>
    <dgm:cxn modelId="{555D41CB-E889-4019-9012-63F199DF0691}" type="presOf" srcId="{FCFABF5C-451C-4898-B08D-B3F5BEB961CA}" destId="{8220C12B-B9AA-4A75-A0F5-266F2A4C82CF}" srcOrd="0" destOrd="0" presId="urn:microsoft.com/office/officeart/2005/8/layout/hierarchy1"/>
    <dgm:cxn modelId="{72513A76-265D-4380-9359-1A76EB12A89E}" srcId="{B5578FA8-BA13-45EB-9BBB-6721FD5956D9}" destId="{14702DAB-576D-4296-9422-B89527F5ABE4}" srcOrd="0" destOrd="0" parTransId="{F2F8F441-787E-409A-BD40-B164E9716B02}" sibTransId="{8DBE2E00-0407-4520-AD40-5C917C95DFA7}"/>
    <dgm:cxn modelId="{B8E30FBE-1C34-48E4-A7CE-0C513BBFC5A0}" type="presOf" srcId="{14702DAB-576D-4296-9422-B89527F5ABE4}" destId="{642F7714-1BC3-46EE-B412-B7AA070D0EEA}" srcOrd="0" destOrd="0" presId="urn:microsoft.com/office/officeart/2005/8/layout/hierarchy1"/>
    <dgm:cxn modelId="{D8F5CC7F-A826-4235-B8A2-77D89938F806}" srcId="{14702DAB-576D-4296-9422-B89527F5ABE4}" destId="{3B8BF1DC-660A-47B7-A581-93F0656BBCD4}" srcOrd="0" destOrd="0" parTransId="{FCFABF5C-451C-4898-B08D-B3F5BEB961CA}" sibTransId="{9CB38361-F7DF-40BF-BA87-92F2CABD444B}"/>
    <dgm:cxn modelId="{87D11B11-6D18-4139-86AC-4DA299FA2213}" srcId="{14702DAB-576D-4296-9422-B89527F5ABE4}" destId="{67442CDF-929D-4C90-949D-EFBE581487E1}" srcOrd="4" destOrd="0" parTransId="{A79F2DC7-9547-4B8F-A319-A392D745C422}" sibTransId="{6C19C647-E569-4ED5-9F85-09CEDE1A64EF}"/>
    <dgm:cxn modelId="{A5226837-EEA6-4A9B-A821-1D9887D68AE8}" type="presOf" srcId="{B3B09988-1A1B-432C-A31B-567A2EE4B7C4}" destId="{4765BC92-C728-4D87-BF94-5212F35F4380}" srcOrd="0" destOrd="0" presId="urn:microsoft.com/office/officeart/2005/8/layout/hierarchy1"/>
    <dgm:cxn modelId="{323D6248-C66D-47C5-AF7A-F8F22C4B9C44}" srcId="{14702DAB-576D-4296-9422-B89527F5ABE4}" destId="{744E2AAD-2BF6-4DD6-8882-12E77374B08B}" srcOrd="3" destOrd="0" parTransId="{D1BA221F-CF83-4CB0-A092-E29D2E3130BB}" sibTransId="{F923FBC2-03EC-48FB-B3D9-8235E19ADC95}"/>
    <dgm:cxn modelId="{F6D94E7D-B412-4231-83A1-2CA0C468A9BE}" type="presOf" srcId="{744E2AAD-2BF6-4DD6-8882-12E77374B08B}" destId="{0A22E787-C871-42BF-82EE-AAEC93C2005E}" srcOrd="0" destOrd="0" presId="urn:microsoft.com/office/officeart/2005/8/layout/hierarchy1"/>
    <dgm:cxn modelId="{9B96B6F3-1DA0-4542-B188-AA762708B228}" type="presOf" srcId="{D1BA221F-CF83-4CB0-A092-E29D2E3130BB}" destId="{682154BF-DC3B-4C0D-8C65-1CCE03595DF7}" srcOrd="0" destOrd="0" presId="urn:microsoft.com/office/officeart/2005/8/layout/hierarchy1"/>
    <dgm:cxn modelId="{48DF8417-7279-4A5F-9009-1191440A1435}" type="presOf" srcId="{A79F2DC7-9547-4B8F-A319-A392D745C422}" destId="{93C83D2B-53F2-4EAC-9D6A-E941AEFCA902}" srcOrd="0" destOrd="0" presId="urn:microsoft.com/office/officeart/2005/8/layout/hierarchy1"/>
    <dgm:cxn modelId="{AFCC5718-7E80-4BED-8A32-C8C4D6173142}" type="presOf" srcId="{45061098-302F-430C-98AA-5DBE947D3FF5}" destId="{34A50188-7682-4E27-B8CD-FF0C9A851651}" srcOrd="0" destOrd="0" presId="urn:microsoft.com/office/officeart/2005/8/layout/hierarchy1"/>
    <dgm:cxn modelId="{70DB044F-53C8-4559-801C-6B98F1226EB0}" type="presOf" srcId="{B5578FA8-BA13-45EB-9BBB-6721FD5956D9}" destId="{2495BE8D-3EEE-47DF-AC71-112883CBF23C}" srcOrd="0" destOrd="0" presId="urn:microsoft.com/office/officeart/2005/8/layout/hierarchy1"/>
    <dgm:cxn modelId="{857D2AFE-FC9C-4D1C-8FB8-0086BCF0D52A}" type="presOf" srcId="{897F22E9-FA2C-4ACC-BBEC-B6EB464FD5F9}" destId="{E50D6932-C41B-4DB2-A40C-307B3108BC68}" srcOrd="0" destOrd="0" presId="urn:microsoft.com/office/officeart/2005/8/layout/hierarchy1"/>
    <dgm:cxn modelId="{ED43CD61-02C4-40F0-8E68-D41F3C58467E}" type="presOf" srcId="{3B8BF1DC-660A-47B7-A581-93F0656BBCD4}" destId="{8721EF30-FB24-41F0-8A55-A8C7D42EA923}" srcOrd="0" destOrd="0" presId="urn:microsoft.com/office/officeart/2005/8/layout/hierarchy1"/>
    <dgm:cxn modelId="{1137470E-0D33-44ED-AC88-7F36AAE3F057}" type="presParOf" srcId="{2495BE8D-3EEE-47DF-AC71-112883CBF23C}" destId="{8F4F164C-C12C-4926-BBAE-8457737DE974}" srcOrd="0" destOrd="0" presId="urn:microsoft.com/office/officeart/2005/8/layout/hierarchy1"/>
    <dgm:cxn modelId="{5D2B2C45-125D-4266-8F30-F72ED3B0770A}" type="presParOf" srcId="{8F4F164C-C12C-4926-BBAE-8457737DE974}" destId="{4B2115F4-9B8D-4B58-8F45-7639E6FA1AF4}" srcOrd="0" destOrd="0" presId="urn:microsoft.com/office/officeart/2005/8/layout/hierarchy1"/>
    <dgm:cxn modelId="{1E149368-F792-460D-9313-7429184965B3}" type="presParOf" srcId="{4B2115F4-9B8D-4B58-8F45-7639E6FA1AF4}" destId="{B7C262FC-205C-49B1-9846-D4F66F726C67}" srcOrd="0" destOrd="0" presId="urn:microsoft.com/office/officeart/2005/8/layout/hierarchy1"/>
    <dgm:cxn modelId="{A25D3825-8CEB-40A4-B9FB-9A6AD19866C5}" type="presParOf" srcId="{4B2115F4-9B8D-4B58-8F45-7639E6FA1AF4}" destId="{642F7714-1BC3-46EE-B412-B7AA070D0EEA}" srcOrd="1" destOrd="0" presId="urn:microsoft.com/office/officeart/2005/8/layout/hierarchy1"/>
    <dgm:cxn modelId="{839A21D6-3C0D-4073-9A0E-DF01EFEBA935}" type="presParOf" srcId="{8F4F164C-C12C-4926-BBAE-8457737DE974}" destId="{50D30B4B-D2D3-4CE7-B85D-8BEF2EFE69A3}" srcOrd="1" destOrd="0" presId="urn:microsoft.com/office/officeart/2005/8/layout/hierarchy1"/>
    <dgm:cxn modelId="{443E6BED-CD2B-4FAD-A270-DFBC61B273DC}" type="presParOf" srcId="{50D30B4B-D2D3-4CE7-B85D-8BEF2EFE69A3}" destId="{8220C12B-B9AA-4A75-A0F5-266F2A4C82CF}" srcOrd="0" destOrd="0" presId="urn:microsoft.com/office/officeart/2005/8/layout/hierarchy1"/>
    <dgm:cxn modelId="{F168DD4D-A392-43AA-B67E-21328B98FDCD}" type="presParOf" srcId="{50D30B4B-D2D3-4CE7-B85D-8BEF2EFE69A3}" destId="{51E0214B-22ED-4810-9E95-7DDFC6361B1B}" srcOrd="1" destOrd="0" presId="urn:microsoft.com/office/officeart/2005/8/layout/hierarchy1"/>
    <dgm:cxn modelId="{488A9958-4964-45A3-AB18-2BEB8AC0AF54}" type="presParOf" srcId="{51E0214B-22ED-4810-9E95-7DDFC6361B1B}" destId="{F03056AA-A597-4FA0-9FA8-3D539520B51D}" srcOrd="0" destOrd="0" presId="urn:microsoft.com/office/officeart/2005/8/layout/hierarchy1"/>
    <dgm:cxn modelId="{E8F75ED4-922B-4645-BAA2-A81771DDEF09}" type="presParOf" srcId="{F03056AA-A597-4FA0-9FA8-3D539520B51D}" destId="{4502B41A-B201-4A5D-ADF6-63C31CBB0892}" srcOrd="0" destOrd="0" presId="urn:microsoft.com/office/officeart/2005/8/layout/hierarchy1"/>
    <dgm:cxn modelId="{475FD868-483A-450E-B462-F4FFF0F5487E}" type="presParOf" srcId="{F03056AA-A597-4FA0-9FA8-3D539520B51D}" destId="{8721EF30-FB24-41F0-8A55-A8C7D42EA923}" srcOrd="1" destOrd="0" presId="urn:microsoft.com/office/officeart/2005/8/layout/hierarchy1"/>
    <dgm:cxn modelId="{E4F4CAD3-047A-4962-94C2-9398FC26886F}" type="presParOf" srcId="{51E0214B-22ED-4810-9E95-7DDFC6361B1B}" destId="{A1B92A3B-863B-4D4F-B470-B4F28AE4D368}" srcOrd="1" destOrd="0" presId="urn:microsoft.com/office/officeart/2005/8/layout/hierarchy1"/>
    <dgm:cxn modelId="{78DB27C3-A171-4597-8CC0-F8DFF7F4D247}" type="presParOf" srcId="{50D30B4B-D2D3-4CE7-B85D-8BEF2EFE69A3}" destId="{4C909F64-3E1E-4194-A4EF-A43A1F52B5E9}" srcOrd="2" destOrd="0" presId="urn:microsoft.com/office/officeart/2005/8/layout/hierarchy1"/>
    <dgm:cxn modelId="{0861CED0-C35A-4776-BAA6-6E9F5FC8D65C}" type="presParOf" srcId="{50D30B4B-D2D3-4CE7-B85D-8BEF2EFE69A3}" destId="{46EA7E93-E2BD-4D87-BC43-BF1CA8ECC8E3}" srcOrd="3" destOrd="0" presId="urn:microsoft.com/office/officeart/2005/8/layout/hierarchy1"/>
    <dgm:cxn modelId="{68EC769D-1539-4626-B4CE-D067C8F8F0CF}" type="presParOf" srcId="{46EA7E93-E2BD-4D87-BC43-BF1CA8ECC8E3}" destId="{433E00F1-DE93-43EA-87D8-E2952ED3B611}" srcOrd="0" destOrd="0" presId="urn:microsoft.com/office/officeart/2005/8/layout/hierarchy1"/>
    <dgm:cxn modelId="{9A5751BF-6E94-4C93-A371-8135C1EC21FB}" type="presParOf" srcId="{433E00F1-DE93-43EA-87D8-E2952ED3B611}" destId="{DE0D353C-689A-432F-89B6-493ED5C1623B}" srcOrd="0" destOrd="0" presId="urn:microsoft.com/office/officeart/2005/8/layout/hierarchy1"/>
    <dgm:cxn modelId="{642B7952-6FBC-43FF-86D4-2ECC6C239A01}" type="presParOf" srcId="{433E00F1-DE93-43EA-87D8-E2952ED3B611}" destId="{E50D6932-C41B-4DB2-A40C-307B3108BC68}" srcOrd="1" destOrd="0" presId="urn:microsoft.com/office/officeart/2005/8/layout/hierarchy1"/>
    <dgm:cxn modelId="{B3E4D3A7-5A9A-4FB9-987D-A00E868F51AF}" type="presParOf" srcId="{46EA7E93-E2BD-4D87-BC43-BF1CA8ECC8E3}" destId="{8336E512-118E-4ACF-928F-EB7CA665DD01}" srcOrd="1" destOrd="0" presId="urn:microsoft.com/office/officeart/2005/8/layout/hierarchy1"/>
    <dgm:cxn modelId="{C9CF07E5-0E9C-4EBB-911C-B4BF4F41E901}" type="presParOf" srcId="{50D30B4B-D2D3-4CE7-B85D-8BEF2EFE69A3}" destId="{34A50188-7682-4E27-B8CD-FF0C9A851651}" srcOrd="4" destOrd="0" presId="urn:microsoft.com/office/officeart/2005/8/layout/hierarchy1"/>
    <dgm:cxn modelId="{02C87F2C-8E3A-446E-8CB4-8F36863328DA}" type="presParOf" srcId="{50D30B4B-D2D3-4CE7-B85D-8BEF2EFE69A3}" destId="{7980920C-90E7-440E-8263-9A4A6325AEED}" srcOrd="5" destOrd="0" presId="urn:microsoft.com/office/officeart/2005/8/layout/hierarchy1"/>
    <dgm:cxn modelId="{F669EE8C-CB38-4FEC-9BDB-7CED816E04A1}" type="presParOf" srcId="{7980920C-90E7-440E-8263-9A4A6325AEED}" destId="{495375B8-459D-4886-B8B5-9D59CE4724D1}" srcOrd="0" destOrd="0" presId="urn:microsoft.com/office/officeart/2005/8/layout/hierarchy1"/>
    <dgm:cxn modelId="{A429C5FD-CAD1-46F6-AEBF-58C1D7A6CDEB}" type="presParOf" srcId="{495375B8-459D-4886-B8B5-9D59CE4724D1}" destId="{AAB9AE5B-FDC8-4CF0-B942-43C64C16E952}" srcOrd="0" destOrd="0" presId="urn:microsoft.com/office/officeart/2005/8/layout/hierarchy1"/>
    <dgm:cxn modelId="{66DC076C-A2FF-45F6-8B00-2078F49950E4}" type="presParOf" srcId="{495375B8-459D-4886-B8B5-9D59CE4724D1}" destId="{4765BC92-C728-4D87-BF94-5212F35F4380}" srcOrd="1" destOrd="0" presId="urn:microsoft.com/office/officeart/2005/8/layout/hierarchy1"/>
    <dgm:cxn modelId="{835D1DED-1914-478D-A5F4-A50FF516BB01}" type="presParOf" srcId="{7980920C-90E7-440E-8263-9A4A6325AEED}" destId="{4C538543-3840-4548-8A4A-ED92E9AE4705}" srcOrd="1" destOrd="0" presId="urn:microsoft.com/office/officeart/2005/8/layout/hierarchy1"/>
    <dgm:cxn modelId="{E675C114-1418-4EC6-99E6-658C0CD5F2FA}" type="presParOf" srcId="{50D30B4B-D2D3-4CE7-B85D-8BEF2EFE69A3}" destId="{682154BF-DC3B-4C0D-8C65-1CCE03595DF7}" srcOrd="6" destOrd="0" presId="urn:microsoft.com/office/officeart/2005/8/layout/hierarchy1"/>
    <dgm:cxn modelId="{D43D2DA9-961C-43EB-B089-A8C1DF42FDA3}" type="presParOf" srcId="{50D30B4B-D2D3-4CE7-B85D-8BEF2EFE69A3}" destId="{2B7C20D1-DF09-46B4-9804-7973D9453A87}" srcOrd="7" destOrd="0" presId="urn:microsoft.com/office/officeart/2005/8/layout/hierarchy1"/>
    <dgm:cxn modelId="{78BD9D6E-8D51-4716-B5A0-ACAA2B276B75}" type="presParOf" srcId="{2B7C20D1-DF09-46B4-9804-7973D9453A87}" destId="{98C89361-9D09-40C7-A6E5-F68C30F30F12}" srcOrd="0" destOrd="0" presId="urn:microsoft.com/office/officeart/2005/8/layout/hierarchy1"/>
    <dgm:cxn modelId="{BC2B6B80-97FF-415D-B001-7885E2B48DAE}" type="presParOf" srcId="{98C89361-9D09-40C7-A6E5-F68C30F30F12}" destId="{DCAD91DC-0043-4A27-B6F2-FE359EF06AC8}" srcOrd="0" destOrd="0" presId="urn:microsoft.com/office/officeart/2005/8/layout/hierarchy1"/>
    <dgm:cxn modelId="{1BEB4984-4C80-497C-86EA-9E609923574B}" type="presParOf" srcId="{98C89361-9D09-40C7-A6E5-F68C30F30F12}" destId="{0A22E787-C871-42BF-82EE-AAEC93C2005E}" srcOrd="1" destOrd="0" presId="urn:microsoft.com/office/officeart/2005/8/layout/hierarchy1"/>
    <dgm:cxn modelId="{6188C43F-5AD3-4577-9440-1A195D8F4D54}" type="presParOf" srcId="{2B7C20D1-DF09-46B4-9804-7973D9453A87}" destId="{EE44C4DC-86B7-4350-BE9A-F719C91990CC}" srcOrd="1" destOrd="0" presId="urn:microsoft.com/office/officeart/2005/8/layout/hierarchy1"/>
    <dgm:cxn modelId="{45D3A6EF-A2FE-4C54-BC50-A4B8684136A1}" type="presParOf" srcId="{50D30B4B-D2D3-4CE7-B85D-8BEF2EFE69A3}" destId="{93C83D2B-53F2-4EAC-9D6A-E941AEFCA902}" srcOrd="8" destOrd="0" presId="urn:microsoft.com/office/officeart/2005/8/layout/hierarchy1"/>
    <dgm:cxn modelId="{BF9B03DC-C5C2-40FD-ABE8-A53E8D1119BF}" type="presParOf" srcId="{50D30B4B-D2D3-4CE7-B85D-8BEF2EFE69A3}" destId="{63D42921-DDAA-4AA2-8DE1-E561877FAFDF}" srcOrd="9" destOrd="0" presId="urn:microsoft.com/office/officeart/2005/8/layout/hierarchy1"/>
    <dgm:cxn modelId="{6B26F46C-8C44-4820-8F40-36310D1783F5}" type="presParOf" srcId="{63D42921-DDAA-4AA2-8DE1-E561877FAFDF}" destId="{80E5E6F7-032C-43C6-BEE5-C563E39887E9}" srcOrd="0" destOrd="0" presId="urn:microsoft.com/office/officeart/2005/8/layout/hierarchy1"/>
    <dgm:cxn modelId="{86737206-C05F-49EB-AFCB-256733C8923C}" type="presParOf" srcId="{80E5E6F7-032C-43C6-BEE5-C563E39887E9}" destId="{418B0FFC-D315-4C71-B120-69B9F3091A56}" srcOrd="0" destOrd="0" presId="urn:microsoft.com/office/officeart/2005/8/layout/hierarchy1"/>
    <dgm:cxn modelId="{B4E549FA-A3FD-4CBF-BD4B-68240315C29D}" type="presParOf" srcId="{80E5E6F7-032C-43C6-BEE5-C563E39887E9}" destId="{DBFCD059-40F1-44BC-9863-3F44032565E5}" srcOrd="1" destOrd="0" presId="urn:microsoft.com/office/officeart/2005/8/layout/hierarchy1"/>
    <dgm:cxn modelId="{7B19AD23-E620-4F1F-B5B9-BD76FDA81A1C}" type="presParOf" srcId="{63D42921-DDAA-4AA2-8DE1-E561877FAFDF}" destId="{12C6729F-47D4-4C55-B0A2-862A1240398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83D2B-53F2-4EAC-9D6A-E941AEFCA902}">
      <dsp:nvSpPr>
        <dsp:cNvPr id="0" name=""/>
        <dsp:cNvSpPr/>
      </dsp:nvSpPr>
      <dsp:spPr>
        <a:xfrm>
          <a:off x="2725155" y="897781"/>
          <a:ext cx="2260817" cy="268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6"/>
              </a:lnTo>
              <a:lnTo>
                <a:pt x="2260817" y="183306"/>
              </a:lnTo>
              <a:lnTo>
                <a:pt x="2260817" y="268985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154BF-DC3B-4C0D-8C65-1CCE03595DF7}">
      <dsp:nvSpPr>
        <dsp:cNvPr id="0" name=""/>
        <dsp:cNvSpPr/>
      </dsp:nvSpPr>
      <dsp:spPr>
        <a:xfrm>
          <a:off x="2725155" y="897781"/>
          <a:ext cx="1130408" cy="268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6"/>
              </a:lnTo>
              <a:lnTo>
                <a:pt x="1130408" y="183306"/>
              </a:lnTo>
              <a:lnTo>
                <a:pt x="1130408" y="268985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50188-7682-4E27-B8CD-FF0C9A851651}">
      <dsp:nvSpPr>
        <dsp:cNvPr id="0" name=""/>
        <dsp:cNvSpPr/>
      </dsp:nvSpPr>
      <dsp:spPr>
        <a:xfrm>
          <a:off x="2679435" y="897781"/>
          <a:ext cx="91440" cy="268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985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09F64-3E1E-4194-A4EF-A43A1F52B5E9}">
      <dsp:nvSpPr>
        <dsp:cNvPr id="0" name=""/>
        <dsp:cNvSpPr/>
      </dsp:nvSpPr>
      <dsp:spPr>
        <a:xfrm>
          <a:off x="1594746" y="897781"/>
          <a:ext cx="1130408" cy="268985"/>
        </a:xfrm>
        <a:custGeom>
          <a:avLst/>
          <a:gdLst/>
          <a:ahLst/>
          <a:cxnLst/>
          <a:rect l="0" t="0" r="0" b="0"/>
          <a:pathLst>
            <a:path>
              <a:moveTo>
                <a:pt x="1130408" y="0"/>
              </a:moveTo>
              <a:lnTo>
                <a:pt x="1130408" y="183306"/>
              </a:lnTo>
              <a:lnTo>
                <a:pt x="0" y="183306"/>
              </a:lnTo>
              <a:lnTo>
                <a:pt x="0" y="268985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0C12B-B9AA-4A75-A0F5-266F2A4C82CF}">
      <dsp:nvSpPr>
        <dsp:cNvPr id="0" name=""/>
        <dsp:cNvSpPr/>
      </dsp:nvSpPr>
      <dsp:spPr>
        <a:xfrm>
          <a:off x="464337" y="897781"/>
          <a:ext cx="2260817" cy="268985"/>
        </a:xfrm>
        <a:custGeom>
          <a:avLst/>
          <a:gdLst/>
          <a:ahLst/>
          <a:cxnLst/>
          <a:rect l="0" t="0" r="0" b="0"/>
          <a:pathLst>
            <a:path>
              <a:moveTo>
                <a:pt x="2260817" y="0"/>
              </a:moveTo>
              <a:lnTo>
                <a:pt x="2260817" y="183306"/>
              </a:lnTo>
              <a:lnTo>
                <a:pt x="0" y="183306"/>
              </a:lnTo>
              <a:lnTo>
                <a:pt x="0" y="268985"/>
              </a:lnTo>
            </a:path>
          </a:pathLst>
        </a:custGeom>
        <a:noFill/>
        <a:ln w="25400" cap="flat" cmpd="sng" algn="ctr">
          <a:solidFill>
            <a:srgbClr val="4F81BD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262FC-205C-49B1-9846-D4F66F726C67}">
      <dsp:nvSpPr>
        <dsp:cNvPr id="0" name=""/>
        <dsp:cNvSpPr/>
      </dsp:nvSpPr>
      <dsp:spPr>
        <a:xfrm>
          <a:off x="290140" y="310482"/>
          <a:ext cx="4870028" cy="587298"/>
        </a:xfrm>
        <a:prstGeom prst="roundRect">
          <a:avLst>
            <a:gd name="adj" fmla="val 10000"/>
          </a:avLst>
        </a:prstGeom>
        <a:solidFill>
          <a:srgbClr val="4F81BD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42F7714-1BC3-46EE-B412-B7AA070D0EEA}">
      <dsp:nvSpPr>
        <dsp:cNvPr id="0" name=""/>
        <dsp:cNvSpPr/>
      </dsp:nvSpPr>
      <dsp:spPr>
        <a:xfrm>
          <a:off x="392905" y="408108"/>
          <a:ext cx="4870028" cy="5872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Направления ВР в школе</a:t>
          </a:r>
        </a:p>
      </dsp:txBody>
      <dsp:txXfrm>
        <a:off x="392905" y="408108"/>
        <a:ext cx="4870028" cy="587298"/>
      </dsp:txXfrm>
    </dsp:sp>
    <dsp:sp modelId="{4502B41A-B201-4A5D-ADF6-63C31CBB0892}">
      <dsp:nvSpPr>
        <dsp:cNvPr id="0" name=""/>
        <dsp:cNvSpPr/>
      </dsp:nvSpPr>
      <dsp:spPr>
        <a:xfrm>
          <a:off x="1898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21EF30-FB24-41F0-8A55-A8C7D42EA923}">
      <dsp:nvSpPr>
        <dsp:cNvPr id="0" name=""/>
        <dsp:cNvSpPr/>
      </dsp:nvSpPr>
      <dsp:spPr>
        <a:xfrm>
          <a:off x="104662" y="1264393"/>
          <a:ext cx="924879" cy="5872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Духовно-нравствен-ное</a:t>
          </a:r>
        </a:p>
      </dsp:txBody>
      <dsp:txXfrm>
        <a:off x="104662" y="1264393"/>
        <a:ext cx="924879" cy="587298"/>
      </dsp:txXfrm>
    </dsp:sp>
    <dsp:sp modelId="{DE0D353C-689A-432F-89B6-493ED5C1623B}">
      <dsp:nvSpPr>
        <dsp:cNvPr id="0" name=""/>
        <dsp:cNvSpPr/>
      </dsp:nvSpPr>
      <dsp:spPr>
        <a:xfrm>
          <a:off x="1132306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50D6932-C41B-4DB2-A40C-307B3108BC68}">
      <dsp:nvSpPr>
        <dsp:cNvPr id="0" name=""/>
        <dsp:cNvSpPr/>
      </dsp:nvSpPr>
      <dsp:spPr>
        <a:xfrm>
          <a:off x="1235071" y="1264393"/>
          <a:ext cx="924879" cy="5872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Обще-культурное</a:t>
          </a:r>
        </a:p>
      </dsp:txBody>
      <dsp:txXfrm>
        <a:off x="1235071" y="1264393"/>
        <a:ext cx="924879" cy="587298"/>
      </dsp:txXfrm>
    </dsp:sp>
    <dsp:sp modelId="{AAB9AE5B-FDC8-4CF0-B942-43C64C16E952}">
      <dsp:nvSpPr>
        <dsp:cNvPr id="0" name=""/>
        <dsp:cNvSpPr/>
      </dsp:nvSpPr>
      <dsp:spPr>
        <a:xfrm>
          <a:off x="2262715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65BC92-C728-4D87-BF94-5212F35F4380}">
      <dsp:nvSpPr>
        <dsp:cNvPr id="0" name=""/>
        <dsp:cNvSpPr/>
      </dsp:nvSpPr>
      <dsp:spPr>
        <a:xfrm>
          <a:off x="2365479" y="1264393"/>
          <a:ext cx="924879" cy="5872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Обще-интеллек-туальное</a:t>
          </a:r>
        </a:p>
      </dsp:txBody>
      <dsp:txXfrm>
        <a:off x="2365479" y="1264393"/>
        <a:ext cx="924879" cy="587298"/>
      </dsp:txXfrm>
    </dsp:sp>
    <dsp:sp modelId="{DCAD91DC-0043-4A27-B6F2-FE359EF06AC8}">
      <dsp:nvSpPr>
        <dsp:cNvPr id="0" name=""/>
        <dsp:cNvSpPr/>
      </dsp:nvSpPr>
      <dsp:spPr>
        <a:xfrm>
          <a:off x="3393124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A22E787-C871-42BF-82EE-AAEC93C2005E}">
      <dsp:nvSpPr>
        <dsp:cNvPr id="0" name=""/>
        <dsp:cNvSpPr/>
      </dsp:nvSpPr>
      <dsp:spPr>
        <a:xfrm>
          <a:off x="3495888" y="1264393"/>
          <a:ext cx="924879" cy="5872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Спортивно-оздорови-тельное</a:t>
          </a:r>
        </a:p>
      </dsp:txBody>
      <dsp:txXfrm>
        <a:off x="3495888" y="1264393"/>
        <a:ext cx="924879" cy="587298"/>
      </dsp:txXfrm>
    </dsp:sp>
    <dsp:sp modelId="{418B0FFC-D315-4C71-B120-69B9F3091A56}">
      <dsp:nvSpPr>
        <dsp:cNvPr id="0" name=""/>
        <dsp:cNvSpPr/>
      </dsp:nvSpPr>
      <dsp:spPr>
        <a:xfrm>
          <a:off x="4523532" y="1166767"/>
          <a:ext cx="924879" cy="587298"/>
        </a:xfrm>
        <a:prstGeom prst="roundRect">
          <a:avLst>
            <a:gd name="adj" fmla="val 10000"/>
          </a:avLst>
        </a:prstGeom>
        <a:solidFill>
          <a:srgbClr val="4F81BD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BFCD059-40F1-44BC-9863-3F44032565E5}">
      <dsp:nvSpPr>
        <dsp:cNvPr id="0" name=""/>
        <dsp:cNvSpPr/>
      </dsp:nvSpPr>
      <dsp:spPr>
        <a:xfrm>
          <a:off x="4626297" y="1264393"/>
          <a:ext cx="924879" cy="5872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Социальное</a:t>
          </a:r>
        </a:p>
      </dsp:txBody>
      <dsp:txXfrm>
        <a:off x="4626297" y="1264393"/>
        <a:ext cx="924879" cy="587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23</Pages>
  <Words>8511</Words>
  <Characters>48517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58</cp:revision>
  <cp:lastPrinted>2023-04-10T11:24:00Z</cp:lastPrinted>
  <dcterms:created xsi:type="dcterms:W3CDTF">2018-05-10T10:43:00Z</dcterms:created>
  <dcterms:modified xsi:type="dcterms:W3CDTF">2023-04-27T13:31:00Z</dcterms:modified>
</cp:coreProperties>
</file>